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3BF18" w14:textId="77777777" w:rsidR="00AF02C6" w:rsidRPr="00DA67CF" w:rsidRDefault="00AF02C6" w:rsidP="00731371">
      <w:pPr>
        <w:pStyle w:val="NoSpacing"/>
        <w:jc w:val="both"/>
        <w:rPr>
          <w:lang w:val="sr-Cyrl-RS"/>
        </w:rPr>
      </w:pPr>
    </w:p>
    <w:p w14:paraId="0CA6A0A9" w14:textId="77777777" w:rsidR="001901EA" w:rsidRPr="00F503BE" w:rsidRDefault="001901EA" w:rsidP="00731371">
      <w:pPr>
        <w:pStyle w:val="Standard"/>
        <w:jc w:val="both"/>
        <w:rPr>
          <w:rFonts w:ascii="Times New Roman" w:hAnsi="Times New Roman" w:cs="Times New Roman"/>
          <w:b/>
          <w:bCs/>
          <w:sz w:val="24"/>
          <w:szCs w:val="24"/>
        </w:rPr>
      </w:pPr>
      <w:r w:rsidRPr="00F503BE">
        <w:rPr>
          <w:rFonts w:ascii="Times New Roman" w:hAnsi="Times New Roman" w:cs="Times New Roman"/>
          <w:b/>
          <w:bCs/>
          <w:sz w:val="24"/>
          <w:szCs w:val="24"/>
        </w:rPr>
        <w:t>Образац 12</w:t>
      </w:r>
    </w:p>
    <w:p w14:paraId="6F6E3BEC" w14:textId="77777777" w:rsidR="001901EA" w:rsidRPr="00F503BE" w:rsidRDefault="001901EA" w:rsidP="00731371">
      <w:pPr>
        <w:pStyle w:val="Standard"/>
        <w:jc w:val="both"/>
        <w:rPr>
          <w:rFonts w:ascii="Times New Roman" w:hAnsi="Times New Roman" w:cs="Times New Roman"/>
          <w:sz w:val="24"/>
          <w:szCs w:val="24"/>
        </w:rPr>
      </w:pPr>
    </w:p>
    <w:p w14:paraId="72FDC657" w14:textId="77777777" w:rsidR="001901EA" w:rsidRPr="00F503BE" w:rsidRDefault="001901EA" w:rsidP="00731371">
      <w:pPr>
        <w:pStyle w:val="Standard"/>
        <w:jc w:val="center"/>
        <w:rPr>
          <w:rFonts w:ascii="Times New Roman" w:hAnsi="Times New Roman" w:cs="Times New Roman"/>
          <w:sz w:val="24"/>
          <w:szCs w:val="24"/>
        </w:rPr>
      </w:pPr>
      <w:r w:rsidRPr="00F503BE">
        <w:rPr>
          <w:rFonts w:ascii="Times New Roman" w:hAnsi="Times New Roman" w:cs="Times New Roman"/>
          <w:sz w:val="24"/>
          <w:szCs w:val="24"/>
        </w:rPr>
        <w:t>ЈП „ГОЛД ГОНДОЛА ЗЛАТИБОР“</w:t>
      </w:r>
    </w:p>
    <w:p w14:paraId="0CAEF052" w14:textId="77777777" w:rsidR="001901EA" w:rsidRPr="00F503BE" w:rsidRDefault="001901EA" w:rsidP="00731371">
      <w:pPr>
        <w:pStyle w:val="Standard"/>
        <w:jc w:val="center"/>
        <w:rPr>
          <w:rFonts w:ascii="Times New Roman" w:hAnsi="Times New Roman" w:cs="Times New Roman"/>
          <w:sz w:val="24"/>
          <w:szCs w:val="24"/>
        </w:rPr>
      </w:pPr>
    </w:p>
    <w:p w14:paraId="2E461EE1" w14:textId="77777777" w:rsidR="001901EA" w:rsidRPr="00F503BE" w:rsidRDefault="001901EA" w:rsidP="00731371">
      <w:pPr>
        <w:pStyle w:val="Standard"/>
        <w:jc w:val="center"/>
        <w:rPr>
          <w:rFonts w:ascii="Times New Roman" w:hAnsi="Times New Roman" w:cs="Times New Roman"/>
          <w:sz w:val="24"/>
          <w:szCs w:val="24"/>
        </w:rPr>
      </w:pPr>
    </w:p>
    <w:p w14:paraId="531B7434" w14:textId="77777777" w:rsidR="001901EA" w:rsidRPr="00F503BE" w:rsidRDefault="001901EA" w:rsidP="00731371">
      <w:pPr>
        <w:pStyle w:val="Standard"/>
        <w:jc w:val="center"/>
        <w:rPr>
          <w:rFonts w:ascii="Times New Roman" w:hAnsi="Times New Roman" w:cs="Times New Roman"/>
          <w:sz w:val="24"/>
          <w:szCs w:val="24"/>
        </w:rPr>
      </w:pPr>
    </w:p>
    <w:p w14:paraId="5F45E041" w14:textId="77777777" w:rsidR="001901EA" w:rsidRPr="00F503BE" w:rsidRDefault="001901EA" w:rsidP="00731371">
      <w:pPr>
        <w:pStyle w:val="Standard"/>
        <w:jc w:val="center"/>
        <w:rPr>
          <w:rFonts w:ascii="Times New Roman" w:hAnsi="Times New Roman" w:cs="Times New Roman"/>
          <w:sz w:val="24"/>
          <w:szCs w:val="24"/>
        </w:rPr>
      </w:pPr>
    </w:p>
    <w:p w14:paraId="16B91700" w14:textId="77777777" w:rsidR="001901EA" w:rsidRPr="00F503BE" w:rsidRDefault="001901EA" w:rsidP="00731371">
      <w:pPr>
        <w:pStyle w:val="Standard"/>
        <w:jc w:val="center"/>
        <w:rPr>
          <w:rFonts w:ascii="Times New Roman" w:hAnsi="Times New Roman" w:cs="Times New Roman"/>
          <w:sz w:val="24"/>
          <w:szCs w:val="24"/>
        </w:rPr>
      </w:pPr>
    </w:p>
    <w:p w14:paraId="55B4185E" w14:textId="77777777" w:rsidR="001901EA" w:rsidRPr="00F503BE" w:rsidRDefault="001901EA" w:rsidP="00731371">
      <w:pPr>
        <w:pStyle w:val="Standard"/>
        <w:jc w:val="center"/>
        <w:rPr>
          <w:rFonts w:ascii="Times New Roman" w:hAnsi="Times New Roman" w:cs="Times New Roman"/>
          <w:sz w:val="24"/>
          <w:szCs w:val="24"/>
        </w:rPr>
      </w:pPr>
    </w:p>
    <w:p w14:paraId="79179EEB" w14:textId="77777777" w:rsidR="001901EA" w:rsidRPr="00F503BE" w:rsidRDefault="001901EA" w:rsidP="00731371">
      <w:pPr>
        <w:pStyle w:val="Standard"/>
        <w:jc w:val="center"/>
        <w:rPr>
          <w:rFonts w:ascii="Times New Roman" w:hAnsi="Times New Roman" w:cs="Times New Roman"/>
          <w:sz w:val="24"/>
          <w:szCs w:val="24"/>
        </w:rPr>
      </w:pPr>
    </w:p>
    <w:p w14:paraId="1A38963C" w14:textId="77777777" w:rsidR="001901EA" w:rsidRPr="00F503BE" w:rsidRDefault="001901EA" w:rsidP="00731371">
      <w:pPr>
        <w:pStyle w:val="Standard"/>
        <w:jc w:val="center"/>
        <w:rPr>
          <w:rFonts w:ascii="Times New Roman" w:hAnsi="Times New Roman" w:cs="Times New Roman"/>
          <w:sz w:val="24"/>
          <w:szCs w:val="24"/>
        </w:rPr>
      </w:pPr>
    </w:p>
    <w:p w14:paraId="07E82ED4" w14:textId="77777777" w:rsidR="001901EA" w:rsidRPr="00F503BE" w:rsidRDefault="001901EA" w:rsidP="00731371">
      <w:pPr>
        <w:pStyle w:val="Standard"/>
        <w:jc w:val="center"/>
        <w:rPr>
          <w:rFonts w:ascii="Times New Roman" w:hAnsi="Times New Roman" w:cs="Times New Roman"/>
          <w:sz w:val="24"/>
          <w:szCs w:val="24"/>
        </w:rPr>
      </w:pPr>
    </w:p>
    <w:p w14:paraId="715922E0" w14:textId="77777777" w:rsidR="001901EA" w:rsidRPr="00F503BE" w:rsidRDefault="001901EA" w:rsidP="00731371">
      <w:pPr>
        <w:pStyle w:val="Standard"/>
        <w:jc w:val="center"/>
        <w:rPr>
          <w:rFonts w:ascii="Times New Roman" w:hAnsi="Times New Roman" w:cs="Times New Roman"/>
          <w:b/>
          <w:bCs/>
          <w:sz w:val="24"/>
          <w:szCs w:val="24"/>
        </w:rPr>
      </w:pPr>
      <w:r w:rsidRPr="00F503BE">
        <w:rPr>
          <w:rFonts w:ascii="Times New Roman" w:hAnsi="Times New Roman" w:cs="Times New Roman"/>
          <w:b/>
          <w:bCs/>
          <w:sz w:val="24"/>
          <w:szCs w:val="24"/>
        </w:rPr>
        <w:t>ИЗВЕШТАЈ О СТЕПЕНУ УСКЛАЂЕНОСТИ ПЛАНИРАНИХ И РЕАЛИЗОВАНИХ АКТИВНОСТИ ИЗ ПРОГРАМА ПОСЛОВАЊА</w:t>
      </w:r>
    </w:p>
    <w:p w14:paraId="039BDD7F" w14:textId="4694DC81" w:rsidR="001901EA" w:rsidRPr="00F503BE" w:rsidRDefault="001901EA" w:rsidP="00731371">
      <w:pPr>
        <w:pStyle w:val="Standard"/>
        <w:jc w:val="center"/>
        <w:rPr>
          <w:rFonts w:ascii="Times New Roman" w:hAnsi="Times New Roman" w:cs="Times New Roman"/>
          <w:sz w:val="24"/>
          <w:szCs w:val="24"/>
        </w:rPr>
      </w:pPr>
      <w:r w:rsidRPr="00F503BE">
        <w:rPr>
          <w:rFonts w:ascii="Times New Roman" w:hAnsi="Times New Roman" w:cs="Times New Roman"/>
          <w:sz w:val="24"/>
          <w:szCs w:val="24"/>
        </w:rPr>
        <w:t>За период од 01.01.202</w:t>
      </w:r>
      <w:r w:rsidR="00E71B45">
        <w:rPr>
          <w:rFonts w:ascii="Times New Roman" w:hAnsi="Times New Roman" w:cs="Times New Roman"/>
          <w:sz w:val="24"/>
          <w:szCs w:val="24"/>
        </w:rPr>
        <w:t>5</w:t>
      </w:r>
      <w:r w:rsidRPr="00F503BE">
        <w:rPr>
          <w:rFonts w:ascii="Times New Roman" w:hAnsi="Times New Roman" w:cs="Times New Roman"/>
          <w:sz w:val="24"/>
          <w:szCs w:val="24"/>
        </w:rPr>
        <w:t xml:space="preserve">. до </w:t>
      </w:r>
      <w:r w:rsidR="00E95C0E">
        <w:rPr>
          <w:rFonts w:ascii="Times New Roman" w:hAnsi="Times New Roman" w:cs="Times New Roman"/>
          <w:sz w:val="24"/>
          <w:szCs w:val="24"/>
        </w:rPr>
        <w:t>3</w:t>
      </w:r>
      <w:r w:rsidR="00E95C0E">
        <w:rPr>
          <w:rFonts w:ascii="Times New Roman" w:hAnsi="Times New Roman" w:cs="Times New Roman"/>
          <w:sz w:val="24"/>
          <w:szCs w:val="24"/>
          <w:lang w:val="sr-Cyrl-RS"/>
        </w:rPr>
        <w:t>0</w:t>
      </w:r>
      <w:r w:rsidR="00E71B45">
        <w:rPr>
          <w:rFonts w:ascii="Times New Roman" w:hAnsi="Times New Roman" w:cs="Times New Roman"/>
          <w:sz w:val="24"/>
          <w:szCs w:val="24"/>
        </w:rPr>
        <w:t>.0</w:t>
      </w:r>
      <w:r w:rsidR="0058209C">
        <w:rPr>
          <w:rFonts w:ascii="Times New Roman" w:hAnsi="Times New Roman" w:cs="Times New Roman"/>
          <w:sz w:val="24"/>
          <w:szCs w:val="24"/>
        </w:rPr>
        <w:t>9</w:t>
      </w:r>
      <w:r w:rsidR="00326D0A" w:rsidRPr="00F503BE">
        <w:rPr>
          <w:rFonts w:ascii="Times New Roman" w:hAnsi="Times New Roman" w:cs="Times New Roman"/>
          <w:sz w:val="24"/>
          <w:szCs w:val="24"/>
        </w:rPr>
        <w:t>.</w:t>
      </w:r>
      <w:r w:rsidR="007C5155" w:rsidRPr="00F503BE">
        <w:rPr>
          <w:rFonts w:ascii="Times New Roman" w:hAnsi="Times New Roman" w:cs="Times New Roman"/>
          <w:sz w:val="24"/>
          <w:szCs w:val="24"/>
        </w:rPr>
        <w:t>202</w:t>
      </w:r>
      <w:r w:rsidR="00E71B45">
        <w:rPr>
          <w:rFonts w:ascii="Times New Roman" w:hAnsi="Times New Roman" w:cs="Times New Roman"/>
          <w:sz w:val="24"/>
          <w:szCs w:val="24"/>
        </w:rPr>
        <w:t>5</w:t>
      </w:r>
      <w:r w:rsidRPr="00F503BE">
        <w:rPr>
          <w:rFonts w:ascii="Times New Roman" w:hAnsi="Times New Roman" w:cs="Times New Roman"/>
          <w:sz w:val="24"/>
          <w:szCs w:val="24"/>
        </w:rPr>
        <w:t>.</w:t>
      </w:r>
    </w:p>
    <w:p w14:paraId="0D8CF6D4" w14:textId="77777777" w:rsidR="001901EA" w:rsidRPr="00F503BE" w:rsidRDefault="001901EA" w:rsidP="00731371">
      <w:pPr>
        <w:pStyle w:val="Standard"/>
        <w:jc w:val="center"/>
        <w:rPr>
          <w:rFonts w:ascii="Times New Roman" w:hAnsi="Times New Roman" w:cs="Times New Roman"/>
          <w:sz w:val="24"/>
          <w:szCs w:val="24"/>
        </w:rPr>
      </w:pPr>
    </w:p>
    <w:p w14:paraId="73E5E480" w14:textId="77777777" w:rsidR="001901EA" w:rsidRPr="00F503BE" w:rsidRDefault="001901EA" w:rsidP="00731371">
      <w:pPr>
        <w:pStyle w:val="Standard"/>
        <w:jc w:val="center"/>
        <w:rPr>
          <w:rFonts w:ascii="Times New Roman" w:hAnsi="Times New Roman" w:cs="Times New Roman"/>
          <w:sz w:val="24"/>
          <w:szCs w:val="24"/>
        </w:rPr>
      </w:pPr>
    </w:p>
    <w:p w14:paraId="557BF943" w14:textId="77777777" w:rsidR="001901EA" w:rsidRPr="00F503BE" w:rsidRDefault="001901EA" w:rsidP="00731371">
      <w:pPr>
        <w:pStyle w:val="Standard"/>
        <w:jc w:val="center"/>
        <w:rPr>
          <w:rFonts w:ascii="Times New Roman" w:hAnsi="Times New Roman" w:cs="Times New Roman"/>
          <w:sz w:val="24"/>
          <w:szCs w:val="24"/>
        </w:rPr>
      </w:pPr>
    </w:p>
    <w:p w14:paraId="10165570" w14:textId="77777777" w:rsidR="001901EA" w:rsidRPr="00F503BE" w:rsidRDefault="001901EA" w:rsidP="00731371">
      <w:pPr>
        <w:pStyle w:val="Standard"/>
        <w:jc w:val="center"/>
        <w:rPr>
          <w:rFonts w:ascii="Times New Roman" w:hAnsi="Times New Roman" w:cs="Times New Roman"/>
          <w:sz w:val="24"/>
          <w:szCs w:val="24"/>
        </w:rPr>
      </w:pPr>
    </w:p>
    <w:p w14:paraId="43D851D9" w14:textId="77777777" w:rsidR="001901EA" w:rsidRPr="00F503BE" w:rsidRDefault="001901EA" w:rsidP="00731371">
      <w:pPr>
        <w:pStyle w:val="Standard"/>
        <w:jc w:val="center"/>
        <w:rPr>
          <w:rFonts w:ascii="Times New Roman" w:hAnsi="Times New Roman" w:cs="Times New Roman"/>
          <w:sz w:val="24"/>
          <w:szCs w:val="24"/>
        </w:rPr>
      </w:pPr>
    </w:p>
    <w:p w14:paraId="5CC8D975" w14:textId="77777777" w:rsidR="001901EA" w:rsidRPr="00F503BE" w:rsidRDefault="001901EA" w:rsidP="00731371">
      <w:pPr>
        <w:pStyle w:val="Standard"/>
        <w:jc w:val="center"/>
        <w:rPr>
          <w:rFonts w:ascii="Times New Roman" w:hAnsi="Times New Roman" w:cs="Times New Roman"/>
          <w:sz w:val="24"/>
          <w:szCs w:val="24"/>
        </w:rPr>
      </w:pPr>
    </w:p>
    <w:p w14:paraId="204B3F5D" w14:textId="77777777" w:rsidR="001901EA" w:rsidRPr="00F503BE" w:rsidRDefault="001901EA" w:rsidP="00731371">
      <w:pPr>
        <w:pStyle w:val="Standard"/>
        <w:jc w:val="center"/>
        <w:rPr>
          <w:rFonts w:ascii="Times New Roman" w:hAnsi="Times New Roman" w:cs="Times New Roman"/>
          <w:sz w:val="24"/>
          <w:szCs w:val="24"/>
        </w:rPr>
      </w:pPr>
    </w:p>
    <w:p w14:paraId="01CA8ECF" w14:textId="77777777" w:rsidR="001901EA" w:rsidRPr="00F503BE" w:rsidRDefault="001901EA" w:rsidP="00731371">
      <w:pPr>
        <w:pStyle w:val="Standard"/>
        <w:jc w:val="center"/>
        <w:rPr>
          <w:rFonts w:ascii="Times New Roman" w:hAnsi="Times New Roman" w:cs="Times New Roman"/>
          <w:sz w:val="24"/>
          <w:szCs w:val="24"/>
        </w:rPr>
      </w:pPr>
    </w:p>
    <w:p w14:paraId="52D53B45" w14:textId="77777777" w:rsidR="001901EA" w:rsidRPr="00F503BE" w:rsidRDefault="001901EA" w:rsidP="00731371">
      <w:pPr>
        <w:pStyle w:val="Standard"/>
        <w:jc w:val="center"/>
        <w:rPr>
          <w:rFonts w:ascii="Times New Roman" w:hAnsi="Times New Roman" w:cs="Times New Roman"/>
          <w:sz w:val="24"/>
          <w:szCs w:val="24"/>
        </w:rPr>
      </w:pPr>
    </w:p>
    <w:p w14:paraId="594F9604" w14:textId="77777777" w:rsidR="001901EA" w:rsidRPr="00F503BE" w:rsidRDefault="001901EA" w:rsidP="00731371">
      <w:pPr>
        <w:pStyle w:val="Standard"/>
        <w:jc w:val="center"/>
        <w:rPr>
          <w:rFonts w:ascii="Times New Roman" w:hAnsi="Times New Roman" w:cs="Times New Roman"/>
          <w:sz w:val="24"/>
          <w:szCs w:val="24"/>
        </w:rPr>
      </w:pPr>
    </w:p>
    <w:p w14:paraId="5D3B0107" w14:textId="77777777" w:rsidR="001901EA" w:rsidRPr="00F503BE" w:rsidRDefault="001901EA" w:rsidP="00731371">
      <w:pPr>
        <w:pStyle w:val="Standard"/>
        <w:jc w:val="center"/>
        <w:rPr>
          <w:rFonts w:ascii="Times New Roman" w:hAnsi="Times New Roman" w:cs="Times New Roman"/>
          <w:sz w:val="24"/>
          <w:szCs w:val="24"/>
        </w:rPr>
      </w:pPr>
    </w:p>
    <w:p w14:paraId="3BA340C3" w14:textId="77777777" w:rsidR="001901EA" w:rsidRPr="00F503BE" w:rsidRDefault="001901EA" w:rsidP="00731371">
      <w:pPr>
        <w:pStyle w:val="Standard"/>
        <w:jc w:val="center"/>
        <w:rPr>
          <w:rFonts w:ascii="Times New Roman" w:hAnsi="Times New Roman" w:cs="Times New Roman"/>
          <w:sz w:val="24"/>
          <w:szCs w:val="24"/>
        </w:rPr>
      </w:pPr>
    </w:p>
    <w:p w14:paraId="00F83CCE" w14:textId="77777777" w:rsidR="001901EA" w:rsidRPr="00F503BE" w:rsidRDefault="001901EA" w:rsidP="00731371">
      <w:pPr>
        <w:pStyle w:val="Standard"/>
        <w:jc w:val="center"/>
        <w:rPr>
          <w:rFonts w:ascii="Times New Roman" w:hAnsi="Times New Roman" w:cs="Times New Roman"/>
          <w:sz w:val="24"/>
          <w:szCs w:val="24"/>
        </w:rPr>
      </w:pPr>
    </w:p>
    <w:p w14:paraId="4E4154A5" w14:textId="77777777" w:rsidR="001901EA" w:rsidRPr="00F503BE" w:rsidRDefault="001901EA" w:rsidP="00731371">
      <w:pPr>
        <w:pStyle w:val="Standard"/>
        <w:jc w:val="center"/>
        <w:rPr>
          <w:rFonts w:ascii="Times New Roman" w:hAnsi="Times New Roman" w:cs="Times New Roman"/>
          <w:sz w:val="24"/>
          <w:szCs w:val="24"/>
        </w:rPr>
      </w:pPr>
    </w:p>
    <w:p w14:paraId="3B59256B" w14:textId="77777777" w:rsidR="001901EA" w:rsidRPr="00F503BE" w:rsidRDefault="001901EA" w:rsidP="00731371">
      <w:pPr>
        <w:pStyle w:val="Standard"/>
        <w:jc w:val="center"/>
        <w:rPr>
          <w:rFonts w:ascii="Times New Roman" w:hAnsi="Times New Roman" w:cs="Times New Roman"/>
          <w:sz w:val="24"/>
          <w:szCs w:val="24"/>
        </w:rPr>
      </w:pPr>
    </w:p>
    <w:p w14:paraId="65FD5941" w14:textId="397A5DF2" w:rsidR="001901EA" w:rsidRPr="00F503BE" w:rsidRDefault="00E25F3C" w:rsidP="00731371">
      <w:pPr>
        <w:pStyle w:val="Standard"/>
        <w:jc w:val="center"/>
        <w:rPr>
          <w:rFonts w:ascii="Times New Roman" w:hAnsi="Times New Roman" w:cs="Times New Roman"/>
          <w:sz w:val="24"/>
          <w:szCs w:val="24"/>
        </w:rPr>
      </w:pPr>
      <w:r w:rsidRPr="00F503BE">
        <w:rPr>
          <w:rFonts w:ascii="Times New Roman" w:hAnsi="Times New Roman" w:cs="Times New Roman"/>
          <w:sz w:val="24"/>
          <w:szCs w:val="24"/>
          <w:lang w:val="sr-Cyrl-RS"/>
        </w:rPr>
        <w:t>Златибор</w:t>
      </w:r>
      <w:r w:rsidRPr="00F503BE">
        <w:rPr>
          <w:rFonts w:ascii="Times New Roman" w:hAnsi="Times New Roman" w:cs="Times New Roman"/>
          <w:sz w:val="24"/>
          <w:szCs w:val="24"/>
        </w:rPr>
        <w:t>,</w:t>
      </w:r>
      <w:r w:rsidR="00AF4862" w:rsidRPr="00F503BE">
        <w:rPr>
          <w:rFonts w:ascii="Times New Roman" w:hAnsi="Times New Roman" w:cs="Times New Roman"/>
          <w:sz w:val="24"/>
          <w:szCs w:val="24"/>
        </w:rPr>
        <w:t xml:space="preserve"> </w:t>
      </w:r>
      <w:r w:rsidR="00E5468A">
        <w:rPr>
          <w:rFonts w:ascii="Times New Roman" w:hAnsi="Times New Roman" w:cs="Times New Roman"/>
          <w:sz w:val="24"/>
          <w:szCs w:val="24"/>
          <w:lang w:val="sr-Cyrl-RS"/>
        </w:rPr>
        <w:t>29</w:t>
      </w:r>
      <w:r w:rsidR="0058209C">
        <w:rPr>
          <w:rFonts w:ascii="Times New Roman" w:hAnsi="Times New Roman" w:cs="Times New Roman"/>
          <w:sz w:val="24"/>
          <w:szCs w:val="24"/>
          <w:lang w:val="sr-Latn-RS"/>
        </w:rPr>
        <w:t>.09</w:t>
      </w:r>
      <w:r w:rsidR="00D14E2D">
        <w:rPr>
          <w:rFonts w:ascii="Times New Roman" w:hAnsi="Times New Roman" w:cs="Times New Roman"/>
          <w:sz w:val="24"/>
          <w:szCs w:val="24"/>
          <w:lang w:val="sr-Latn-RS"/>
        </w:rPr>
        <w:t>.2025</w:t>
      </w:r>
      <w:r w:rsidR="001901EA" w:rsidRPr="00F503BE">
        <w:rPr>
          <w:rFonts w:ascii="Times New Roman" w:hAnsi="Times New Roman" w:cs="Times New Roman"/>
          <w:sz w:val="24"/>
          <w:szCs w:val="24"/>
        </w:rPr>
        <w:t>. године</w:t>
      </w:r>
    </w:p>
    <w:p w14:paraId="4355F538" w14:textId="77777777" w:rsidR="001901EA" w:rsidRPr="00F503BE" w:rsidRDefault="001901EA" w:rsidP="00731371">
      <w:pPr>
        <w:pStyle w:val="Standard"/>
        <w:jc w:val="both"/>
        <w:rPr>
          <w:rFonts w:ascii="Times New Roman" w:hAnsi="Times New Roman" w:cs="Times New Roman"/>
          <w:sz w:val="24"/>
          <w:szCs w:val="24"/>
        </w:rPr>
      </w:pPr>
    </w:p>
    <w:p w14:paraId="53AD40AE" w14:textId="77777777" w:rsidR="001901EA" w:rsidRPr="00F503BE" w:rsidRDefault="001901EA" w:rsidP="00731371">
      <w:pPr>
        <w:pStyle w:val="Standard"/>
        <w:jc w:val="both"/>
        <w:rPr>
          <w:rFonts w:ascii="Times New Roman" w:hAnsi="Times New Roman" w:cs="Times New Roman"/>
          <w:sz w:val="24"/>
          <w:szCs w:val="24"/>
        </w:rPr>
      </w:pPr>
    </w:p>
    <w:p w14:paraId="38973D29" w14:textId="77777777" w:rsidR="001901EA" w:rsidRPr="00F503BE" w:rsidRDefault="001901EA" w:rsidP="00731371">
      <w:pPr>
        <w:pStyle w:val="Standard"/>
        <w:jc w:val="both"/>
        <w:rPr>
          <w:rFonts w:ascii="Times New Roman" w:hAnsi="Times New Roman" w:cs="Times New Roman"/>
          <w:b/>
          <w:bCs/>
          <w:sz w:val="24"/>
          <w:szCs w:val="24"/>
        </w:rPr>
      </w:pPr>
    </w:p>
    <w:p w14:paraId="1D122198" w14:textId="77777777" w:rsidR="001901EA" w:rsidRPr="00F503BE" w:rsidRDefault="001901EA" w:rsidP="00731371">
      <w:pPr>
        <w:pStyle w:val="Standard"/>
        <w:jc w:val="both"/>
        <w:rPr>
          <w:rFonts w:ascii="Times New Roman" w:hAnsi="Times New Roman" w:cs="Times New Roman"/>
          <w:b/>
          <w:bCs/>
          <w:sz w:val="24"/>
          <w:szCs w:val="24"/>
        </w:rPr>
      </w:pPr>
    </w:p>
    <w:p w14:paraId="5B9F7392" w14:textId="77777777" w:rsidR="001901EA" w:rsidRPr="00F503BE" w:rsidRDefault="001901EA" w:rsidP="00731371">
      <w:pPr>
        <w:pStyle w:val="Standard"/>
        <w:jc w:val="both"/>
        <w:rPr>
          <w:rFonts w:ascii="Times New Roman" w:hAnsi="Times New Roman" w:cs="Times New Roman"/>
          <w:b/>
          <w:bCs/>
          <w:sz w:val="24"/>
          <w:szCs w:val="24"/>
        </w:rPr>
      </w:pPr>
      <w:r w:rsidRPr="00F503BE">
        <w:rPr>
          <w:rFonts w:ascii="Times New Roman" w:hAnsi="Times New Roman" w:cs="Times New Roman"/>
          <w:b/>
          <w:bCs/>
          <w:sz w:val="24"/>
          <w:szCs w:val="24"/>
        </w:rPr>
        <w:t xml:space="preserve"> </w:t>
      </w:r>
      <w:r w:rsidRPr="00F503BE">
        <w:rPr>
          <w:rFonts w:ascii="Times New Roman" w:hAnsi="Times New Roman" w:cs="Times New Roman"/>
          <w:b/>
          <w:bCs/>
          <w:sz w:val="24"/>
          <w:szCs w:val="24"/>
          <w:highlight w:val="lightGray"/>
        </w:rPr>
        <w:t>I ОСНОВНИ СТАТУСНИ ПОДАЦИ</w:t>
      </w:r>
    </w:p>
    <w:p w14:paraId="0F21A074" w14:textId="77777777" w:rsidR="001901EA" w:rsidRPr="00F503BE" w:rsidRDefault="001901EA" w:rsidP="00731371">
      <w:pPr>
        <w:pStyle w:val="Standard"/>
        <w:jc w:val="both"/>
        <w:rPr>
          <w:rFonts w:ascii="Times New Roman" w:hAnsi="Times New Roman" w:cs="Times New Roman"/>
          <w:sz w:val="24"/>
          <w:szCs w:val="24"/>
        </w:rPr>
      </w:pPr>
    </w:p>
    <w:p w14:paraId="181531A6" w14:textId="77777777" w:rsidR="001901EA" w:rsidRPr="00F503BE"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u w:val="single"/>
        </w:rPr>
        <w:t xml:space="preserve">Пословно име: </w:t>
      </w:r>
      <w:r w:rsidRPr="00F503BE">
        <w:rPr>
          <w:rFonts w:ascii="Times New Roman" w:hAnsi="Times New Roman" w:cs="Times New Roman"/>
          <w:sz w:val="24"/>
          <w:szCs w:val="24"/>
        </w:rPr>
        <w:t xml:space="preserve">Јавно предузеће Голд гондола Златибор, </w:t>
      </w:r>
      <w:r w:rsidR="00D613B3" w:rsidRPr="00F503BE">
        <w:rPr>
          <w:rFonts w:ascii="Times New Roman" w:hAnsi="Times New Roman" w:cs="Times New Roman"/>
          <w:sz w:val="24"/>
          <w:szCs w:val="24"/>
          <w:lang w:val="sr-Cyrl-RS"/>
        </w:rPr>
        <w:t>Златибор</w:t>
      </w:r>
    </w:p>
    <w:p w14:paraId="001E66EE" w14:textId="77777777" w:rsidR="001901EA" w:rsidRPr="00F503BE"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u w:val="single"/>
        </w:rPr>
        <w:t xml:space="preserve">Седиште: </w:t>
      </w:r>
      <w:r w:rsidR="00D613B3" w:rsidRPr="00F503BE">
        <w:rPr>
          <w:rFonts w:ascii="Times New Roman" w:hAnsi="Times New Roman" w:cs="Times New Roman"/>
          <w:sz w:val="24"/>
          <w:szCs w:val="24"/>
          <w:lang w:val="sr-Cyrl-RS"/>
        </w:rPr>
        <w:t>Затибор, Улица спортова бб, 31315 Златибор</w:t>
      </w:r>
    </w:p>
    <w:p w14:paraId="295F5FBA"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Претежна делатност: </w:t>
      </w:r>
      <w:r w:rsidRPr="00F503BE">
        <w:rPr>
          <w:rFonts w:ascii="Times New Roman" w:hAnsi="Times New Roman" w:cs="Times New Roman"/>
          <w:sz w:val="24"/>
          <w:szCs w:val="24"/>
        </w:rPr>
        <w:t>4939 – Остали превоз путника у копненом саобраћају</w:t>
      </w:r>
    </w:p>
    <w:p w14:paraId="4AE81CF1"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Матични број: </w:t>
      </w:r>
      <w:r w:rsidRPr="00F503BE">
        <w:rPr>
          <w:rFonts w:ascii="Times New Roman" w:hAnsi="Times New Roman" w:cs="Times New Roman"/>
          <w:sz w:val="24"/>
          <w:szCs w:val="24"/>
        </w:rPr>
        <w:t>21162035</w:t>
      </w:r>
    </w:p>
    <w:p w14:paraId="45AB1E85"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ПИБ: </w:t>
      </w:r>
      <w:r w:rsidRPr="00F503BE">
        <w:rPr>
          <w:rFonts w:ascii="Times New Roman" w:hAnsi="Times New Roman" w:cs="Times New Roman"/>
          <w:sz w:val="24"/>
          <w:szCs w:val="24"/>
        </w:rPr>
        <w:t>109326994</w:t>
      </w:r>
    </w:p>
    <w:p w14:paraId="50BEAD68"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Надлежно министарство: </w:t>
      </w:r>
      <w:r w:rsidRPr="00F503BE">
        <w:rPr>
          <w:rFonts w:ascii="Times New Roman" w:hAnsi="Times New Roman" w:cs="Times New Roman"/>
          <w:sz w:val="24"/>
          <w:szCs w:val="24"/>
        </w:rPr>
        <w:t>Министартво финансија, Пореска управа, Република Србија</w:t>
      </w:r>
    </w:p>
    <w:p w14:paraId="3E0F477F" w14:textId="77777777" w:rsidR="001901EA" w:rsidRPr="00F503BE" w:rsidRDefault="001901EA" w:rsidP="00731371">
      <w:pPr>
        <w:pStyle w:val="Standard"/>
        <w:jc w:val="both"/>
        <w:rPr>
          <w:rFonts w:ascii="Times New Roman" w:hAnsi="Times New Roman" w:cs="Times New Roman"/>
          <w:sz w:val="24"/>
          <w:szCs w:val="24"/>
        </w:rPr>
      </w:pPr>
    </w:p>
    <w:p w14:paraId="6B36AF5F" w14:textId="77777777" w:rsidR="001901EA" w:rsidRPr="00F503BE" w:rsidRDefault="001901EA" w:rsidP="00731371">
      <w:pPr>
        <w:pStyle w:val="Standard"/>
        <w:jc w:val="both"/>
        <w:rPr>
          <w:rFonts w:ascii="Times New Roman" w:hAnsi="Times New Roman" w:cs="Times New Roman"/>
          <w:sz w:val="24"/>
          <w:szCs w:val="24"/>
        </w:rPr>
      </w:pPr>
    </w:p>
    <w:p w14:paraId="2BF2C05B"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rPr>
        <w:t>Делатности јавног предузећа су: Остали превоз путника у копненом саобраћају (превоз успињачама, жичарама и ски лифтовима)</w:t>
      </w:r>
    </w:p>
    <w:p w14:paraId="1ACA2BD1" w14:textId="77777777" w:rsidR="001901EA" w:rsidRPr="00F503BE" w:rsidRDefault="001901EA" w:rsidP="00731371">
      <w:pPr>
        <w:pStyle w:val="Standard"/>
        <w:jc w:val="both"/>
        <w:rPr>
          <w:rFonts w:ascii="Times New Roman" w:hAnsi="Times New Roman" w:cs="Times New Roman"/>
          <w:sz w:val="24"/>
          <w:szCs w:val="24"/>
        </w:rPr>
      </w:pPr>
    </w:p>
    <w:p w14:paraId="58FFB2B6" w14:textId="77777777" w:rsidR="001901EA" w:rsidRPr="00F503BE" w:rsidRDefault="001901EA" w:rsidP="00731371">
      <w:pPr>
        <w:pStyle w:val="Standard"/>
        <w:jc w:val="both"/>
        <w:rPr>
          <w:rFonts w:ascii="Times New Roman" w:hAnsi="Times New Roman" w:cs="Times New Roman"/>
          <w:sz w:val="24"/>
          <w:szCs w:val="24"/>
        </w:rPr>
      </w:pPr>
    </w:p>
    <w:p w14:paraId="6477DC63" w14:textId="77777777" w:rsidR="006F2610"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b/>
          <w:sz w:val="24"/>
          <w:szCs w:val="24"/>
          <w:u w:val="single"/>
        </w:rPr>
        <w:t>Годишњи програм  пословања</w:t>
      </w:r>
      <w:r w:rsidRPr="00F503BE">
        <w:rPr>
          <w:rFonts w:ascii="Times New Roman" w:hAnsi="Times New Roman" w:cs="Times New Roman"/>
          <w:sz w:val="24"/>
          <w:szCs w:val="24"/>
        </w:rPr>
        <w:t xml:space="preserve">: </w:t>
      </w:r>
    </w:p>
    <w:p w14:paraId="654EADDC" w14:textId="77777777" w:rsidR="001901EA" w:rsidRPr="00F503BE" w:rsidRDefault="001901EA" w:rsidP="006F2610">
      <w:pPr>
        <w:pStyle w:val="Standard"/>
        <w:numPr>
          <w:ilvl w:val="0"/>
          <w:numId w:val="2"/>
        </w:numPr>
        <w:jc w:val="both"/>
        <w:rPr>
          <w:rFonts w:ascii="Times New Roman" w:hAnsi="Times New Roman" w:cs="Times New Roman"/>
          <w:sz w:val="24"/>
          <w:szCs w:val="24"/>
        </w:rPr>
      </w:pPr>
      <w:r w:rsidRPr="00F503BE">
        <w:rPr>
          <w:rFonts w:ascii="Times New Roman" w:hAnsi="Times New Roman" w:cs="Times New Roman"/>
          <w:sz w:val="24"/>
          <w:szCs w:val="24"/>
        </w:rPr>
        <w:t xml:space="preserve">Годишњи програм пословања усвојен је Одлуком надзорног одбора број </w:t>
      </w:r>
      <w:r w:rsidR="00E71B45">
        <w:rPr>
          <w:rFonts w:ascii="Times New Roman" w:hAnsi="Times New Roman" w:cs="Times New Roman"/>
          <w:sz w:val="24"/>
          <w:szCs w:val="24"/>
          <w:lang w:val="sr-Latn-RS"/>
        </w:rPr>
        <w:t>01-308</w:t>
      </w:r>
      <w:r w:rsidR="00326D0A" w:rsidRPr="00F503BE">
        <w:rPr>
          <w:rFonts w:ascii="Times New Roman" w:hAnsi="Times New Roman" w:cs="Times New Roman"/>
          <w:sz w:val="24"/>
          <w:szCs w:val="24"/>
          <w:lang w:val="sr-Latn-RS"/>
        </w:rPr>
        <w:t>-3/202</w:t>
      </w:r>
      <w:r w:rsidR="00E71B45">
        <w:rPr>
          <w:rFonts w:ascii="Times New Roman" w:hAnsi="Times New Roman" w:cs="Times New Roman"/>
          <w:sz w:val="24"/>
          <w:szCs w:val="24"/>
          <w:lang w:val="sr-Latn-RS"/>
        </w:rPr>
        <w:t>4</w:t>
      </w:r>
      <w:r w:rsidRPr="00F503BE">
        <w:rPr>
          <w:rFonts w:ascii="Times New Roman" w:hAnsi="Times New Roman" w:cs="Times New Roman"/>
          <w:sz w:val="24"/>
          <w:szCs w:val="24"/>
        </w:rPr>
        <w:t xml:space="preserve"> од </w:t>
      </w:r>
      <w:r w:rsidR="00E71B45">
        <w:rPr>
          <w:rFonts w:ascii="Times New Roman" w:hAnsi="Times New Roman" w:cs="Times New Roman"/>
          <w:sz w:val="24"/>
          <w:szCs w:val="24"/>
          <w:lang w:val="sr-Cyrl-RS"/>
        </w:rPr>
        <w:t>29</w:t>
      </w:r>
      <w:r w:rsidR="00132C27" w:rsidRPr="00F503BE">
        <w:rPr>
          <w:rFonts w:ascii="Times New Roman" w:hAnsi="Times New Roman" w:cs="Times New Roman"/>
          <w:sz w:val="24"/>
          <w:szCs w:val="24"/>
          <w:lang w:val="sr-Cyrl-RS"/>
        </w:rPr>
        <w:t>.11.202</w:t>
      </w:r>
      <w:r w:rsidR="00E71B45">
        <w:rPr>
          <w:rFonts w:ascii="Times New Roman" w:hAnsi="Times New Roman" w:cs="Times New Roman"/>
          <w:sz w:val="24"/>
          <w:szCs w:val="24"/>
          <w:lang w:val="sr-Latn-RS"/>
        </w:rPr>
        <w:t>4</w:t>
      </w:r>
      <w:r w:rsidRPr="00F503BE">
        <w:rPr>
          <w:rFonts w:ascii="Times New Roman" w:hAnsi="Times New Roman" w:cs="Times New Roman"/>
          <w:sz w:val="24"/>
          <w:szCs w:val="24"/>
        </w:rPr>
        <w:t xml:space="preserve">. год. и Решењем Скупштине Општине број </w:t>
      </w:r>
      <w:r w:rsidRPr="00E71B45">
        <w:rPr>
          <w:rFonts w:ascii="Times New Roman" w:hAnsi="Times New Roman" w:cs="Times New Roman"/>
          <w:sz w:val="24"/>
          <w:szCs w:val="24"/>
        </w:rPr>
        <w:t>02-</w:t>
      </w:r>
      <w:r w:rsidR="00E71B45" w:rsidRPr="00E71B45">
        <w:rPr>
          <w:rFonts w:ascii="Times New Roman" w:hAnsi="Times New Roman" w:cs="Times New Roman"/>
          <w:sz w:val="24"/>
          <w:szCs w:val="24"/>
        </w:rPr>
        <w:t>209/2024</w:t>
      </w:r>
      <w:r w:rsidR="00326D0A" w:rsidRPr="00E71B45">
        <w:rPr>
          <w:rFonts w:ascii="Times New Roman" w:hAnsi="Times New Roman" w:cs="Times New Roman"/>
          <w:sz w:val="24"/>
          <w:szCs w:val="24"/>
        </w:rPr>
        <w:t>-01</w:t>
      </w:r>
      <w:r w:rsidR="00E25F3C" w:rsidRPr="00E71B45">
        <w:rPr>
          <w:rFonts w:ascii="Times New Roman" w:hAnsi="Times New Roman" w:cs="Times New Roman"/>
          <w:sz w:val="24"/>
          <w:szCs w:val="24"/>
        </w:rPr>
        <w:t xml:space="preserve"> од </w:t>
      </w:r>
      <w:r w:rsidR="00E71B45" w:rsidRPr="00E71B45">
        <w:rPr>
          <w:rFonts w:ascii="Times New Roman" w:hAnsi="Times New Roman" w:cs="Times New Roman"/>
          <w:sz w:val="24"/>
          <w:szCs w:val="24"/>
        </w:rPr>
        <w:t>26</w:t>
      </w:r>
      <w:r w:rsidR="00E25F3C" w:rsidRPr="00E71B45">
        <w:rPr>
          <w:rFonts w:ascii="Times New Roman" w:hAnsi="Times New Roman" w:cs="Times New Roman"/>
          <w:sz w:val="24"/>
          <w:szCs w:val="24"/>
        </w:rPr>
        <w:t>.12.202</w:t>
      </w:r>
      <w:r w:rsidR="00E71B45" w:rsidRPr="00E71B45">
        <w:rPr>
          <w:rFonts w:ascii="Times New Roman" w:hAnsi="Times New Roman" w:cs="Times New Roman"/>
          <w:sz w:val="24"/>
          <w:szCs w:val="24"/>
        </w:rPr>
        <w:t>4</w:t>
      </w:r>
      <w:r w:rsidRPr="00F503BE">
        <w:rPr>
          <w:rFonts w:ascii="Times New Roman" w:hAnsi="Times New Roman" w:cs="Times New Roman"/>
          <w:sz w:val="24"/>
          <w:szCs w:val="24"/>
        </w:rPr>
        <w:t>. год.</w:t>
      </w:r>
    </w:p>
    <w:p w14:paraId="1670C058" w14:textId="77777777" w:rsidR="001901EA" w:rsidRPr="00F503BE" w:rsidRDefault="001901EA" w:rsidP="00731371">
      <w:pPr>
        <w:pStyle w:val="Standard"/>
        <w:jc w:val="both"/>
        <w:rPr>
          <w:rFonts w:ascii="Times New Roman" w:hAnsi="Times New Roman" w:cs="Times New Roman"/>
          <w:sz w:val="24"/>
          <w:szCs w:val="24"/>
        </w:rPr>
      </w:pPr>
    </w:p>
    <w:p w14:paraId="7E8FA743" w14:textId="77777777" w:rsidR="001901EA" w:rsidRPr="00FD2865" w:rsidRDefault="001901EA" w:rsidP="00731371">
      <w:pPr>
        <w:pStyle w:val="Standard"/>
        <w:jc w:val="both"/>
        <w:rPr>
          <w:rFonts w:ascii="Times New Roman" w:hAnsi="Times New Roman" w:cs="Times New Roman"/>
          <w:sz w:val="24"/>
          <w:szCs w:val="24"/>
          <w:lang w:val="sr-Cyrl-RS"/>
        </w:rPr>
      </w:pPr>
    </w:p>
    <w:p w14:paraId="6810B77D" w14:textId="77777777" w:rsidR="001901EA" w:rsidRPr="00F503BE" w:rsidRDefault="001901EA" w:rsidP="00731371">
      <w:pPr>
        <w:pStyle w:val="Standard"/>
        <w:jc w:val="both"/>
        <w:rPr>
          <w:rFonts w:ascii="Times New Roman" w:hAnsi="Times New Roman" w:cs="Times New Roman"/>
          <w:sz w:val="24"/>
          <w:szCs w:val="24"/>
        </w:rPr>
      </w:pPr>
    </w:p>
    <w:p w14:paraId="645C23E1" w14:textId="77777777" w:rsidR="001901EA" w:rsidRPr="00F503BE" w:rsidRDefault="001901EA" w:rsidP="00731371">
      <w:pPr>
        <w:pStyle w:val="Standard"/>
        <w:jc w:val="both"/>
        <w:rPr>
          <w:rFonts w:ascii="Times New Roman" w:hAnsi="Times New Roman" w:cs="Times New Roman"/>
          <w:sz w:val="24"/>
          <w:szCs w:val="24"/>
        </w:rPr>
      </w:pPr>
    </w:p>
    <w:p w14:paraId="3DD9570A" w14:textId="77777777" w:rsidR="001901EA" w:rsidRPr="00F503BE" w:rsidRDefault="001901EA" w:rsidP="00731371">
      <w:pPr>
        <w:pStyle w:val="Standard"/>
        <w:jc w:val="both"/>
        <w:rPr>
          <w:rFonts w:ascii="Times New Roman" w:hAnsi="Times New Roman" w:cs="Times New Roman"/>
          <w:sz w:val="24"/>
          <w:szCs w:val="24"/>
          <w:lang w:val="sr-Cyrl-RS"/>
        </w:rPr>
      </w:pPr>
    </w:p>
    <w:p w14:paraId="55ECEE7A" w14:textId="77777777" w:rsidR="001901EA" w:rsidRPr="00204AFD" w:rsidRDefault="001901EA" w:rsidP="00731371">
      <w:pPr>
        <w:pStyle w:val="Standard"/>
        <w:jc w:val="both"/>
        <w:rPr>
          <w:rFonts w:ascii="Times New Roman" w:hAnsi="Times New Roman" w:cs="Times New Roman"/>
          <w:sz w:val="24"/>
          <w:szCs w:val="24"/>
          <w:lang w:val="sr-Latn-RS"/>
        </w:rPr>
      </w:pPr>
    </w:p>
    <w:p w14:paraId="7D85A1F9" w14:textId="77777777" w:rsidR="001901EA" w:rsidRPr="00F503BE" w:rsidRDefault="001901EA" w:rsidP="00731371">
      <w:pPr>
        <w:pStyle w:val="Standard"/>
        <w:jc w:val="both"/>
        <w:rPr>
          <w:rFonts w:ascii="Times New Roman" w:hAnsi="Times New Roman" w:cs="Times New Roman"/>
          <w:sz w:val="24"/>
          <w:szCs w:val="24"/>
        </w:rPr>
      </w:pPr>
    </w:p>
    <w:p w14:paraId="0AA3BDA1" w14:textId="77777777" w:rsidR="001901EA" w:rsidRPr="00F503BE" w:rsidRDefault="001901EA" w:rsidP="00731371">
      <w:pPr>
        <w:pStyle w:val="Standard"/>
        <w:jc w:val="both"/>
        <w:rPr>
          <w:rFonts w:ascii="Times New Roman" w:hAnsi="Times New Roman" w:cs="Times New Roman"/>
          <w:sz w:val="24"/>
          <w:szCs w:val="24"/>
        </w:rPr>
      </w:pPr>
    </w:p>
    <w:p w14:paraId="46AE79D1" w14:textId="77777777" w:rsidR="001901EA" w:rsidRPr="00F503BE" w:rsidRDefault="001901EA" w:rsidP="00731371">
      <w:pPr>
        <w:pStyle w:val="Standard"/>
        <w:jc w:val="both"/>
        <w:rPr>
          <w:rFonts w:ascii="Times New Roman" w:hAnsi="Times New Roman" w:cs="Times New Roman"/>
          <w:sz w:val="24"/>
          <w:szCs w:val="24"/>
        </w:rPr>
      </w:pPr>
    </w:p>
    <w:p w14:paraId="2E8426D6" w14:textId="77777777" w:rsidR="001901EA" w:rsidRPr="00F503BE" w:rsidRDefault="001901EA" w:rsidP="00731371">
      <w:pPr>
        <w:pStyle w:val="Standard"/>
        <w:jc w:val="both"/>
        <w:rPr>
          <w:rFonts w:ascii="Times New Roman" w:hAnsi="Times New Roman" w:cs="Times New Roman"/>
          <w:sz w:val="24"/>
          <w:szCs w:val="24"/>
        </w:rPr>
      </w:pPr>
    </w:p>
    <w:p w14:paraId="1ED2A667" w14:textId="77777777" w:rsidR="001901EA" w:rsidRPr="00F503BE" w:rsidRDefault="001901EA" w:rsidP="00731371">
      <w:pPr>
        <w:pStyle w:val="Standard"/>
        <w:jc w:val="both"/>
        <w:rPr>
          <w:rFonts w:ascii="Times New Roman" w:hAnsi="Times New Roman" w:cs="Times New Roman"/>
          <w:sz w:val="24"/>
          <w:szCs w:val="24"/>
        </w:rPr>
      </w:pPr>
    </w:p>
    <w:p w14:paraId="12467BE9" w14:textId="77777777" w:rsidR="001901EA" w:rsidRPr="00F503BE" w:rsidRDefault="001901EA" w:rsidP="00731371">
      <w:pPr>
        <w:pStyle w:val="Standard"/>
        <w:jc w:val="both"/>
        <w:rPr>
          <w:rFonts w:ascii="Times New Roman" w:hAnsi="Times New Roman" w:cs="Times New Roman"/>
          <w:sz w:val="24"/>
          <w:szCs w:val="24"/>
        </w:rPr>
      </w:pPr>
    </w:p>
    <w:p w14:paraId="350C5FDA" w14:textId="77777777" w:rsidR="001901EA" w:rsidRPr="00F503BE" w:rsidRDefault="001901EA" w:rsidP="00731371">
      <w:pPr>
        <w:pStyle w:val="Standard"/>
        <w:jc w:val="both"/>
        <w:rPr>
          <w:rFonts w:ascii="Times New Roman" w:hAnsi="Times New Roman" w:cs="Times New Roman"/>
          <w:sz w:val="24"/>
          <w:szCs w:val="24"/>
        </w:rPr>
      </w:pPr>
    </w:p>
    <w:p w14:paraId="36C60F9A" w14:textId="77777777" w:rsidR="001901EA" w:rsidRPr="00F503BE" w:rsidRDefault="001901EA" w:rsidP="00731371">
      <w:pPr>
        <w:pStyle w:val="Standard"/>
        <w:jc w:val="both"/>
        <w:rPr>
          <w:rFonts w:ascii="Times New Roman" w:hAnsi="Times New Roman" w:cs="Times New Roman"/>
          <w:sz w:val="24"/>
          <w:szCs w:val="24"/>
        </w:rPr>
      </w:pPr>
    </w:p>
    <w:p w14:paraId="675165E1" w14:textId="77777777" w:rsidR="001901EA" w:rsidRPr="00F503BE" w:rsidRDefault="001901EA" w:rsidP="00731371">
      <w:pPr>
        <w:pStyle w:val="Standard"/>
        <w:jc w:val="both"/>
        <w:rPr>
          <w:rFonts w:ascii="Times New Roman" w:hAnsi="Times New Roman" w:cs="Times New Roman"/>
          <w:b/>
          <w:bCs/>
          <w:sz w:val="24"/>
          <w:szCs w:val="24"/>
        </w:rPr>
      </w:pPr>
      <w:r w:rsidRPr="00F503BE">
        <w:rPr>
          <w:rFonts w:ascii="Times New Roman" w:hAnsi="Times New Roman" w:cs="Times New Roman"/>
          <w:b/>
          <w:bCs/>
          <w:sz w:val="24"/>
          <w:szCs w:val="24"/>
          <w:highlight w:val="lightGray"/>
        </w:rPr>
        <w:lastRenderedPageBreak/>
        <w:t>II ОБРАЗЛОЖЕЊЕ ПОСЛОВАЊА</w:t>
      </w:r>
    </w:p>
    <w:p w14:paraId="38BE47E6" w14:textId="77777777" w:rsidR="001901EA" w:rsidRPr="00F503BE" w:rsidRDefault="001901EA" w:rsidP="00731371">
      <w:pPr>
        <w:pStyle w:val="Standard"/>
        <w:jc w:val="both"/>
        <w:rPr>
          <w:rFonts w:ascii="Times New Roman" w:hAnsi="Times New Roman" w:cs="Times New Roman"/>
          <w:b/>
          <w:bCs/>
          <w:sz w:val="24"/>
          <w:szCs w:val="24"/>
        </w:rPr>
      </w:pPr>
    </w:p>
    <w:p w14:paraId="76D91041" w14:textId="201F9664" w:rsidR="00032F00" w:rsidRPr="00E5468A" w:rsidRDefault="00E5468A" w:rsidP="00032F00">
      <w:pPr>
        <w:tabs>
          <w:tab w:val="left" w:pos="240"/>
        </w:tabs>
        <w:jc w:val="both"/>
        <w:rPr>
          <w:rFonts w:ascii="Times New Roman" w:hAnsi="Times New Roman"/>
          <w:sz w:val="24"/>
          <w:szCs w:val="24"/>
        </w:rPr>
      </w:pPr>
      <w:r w:rsidRPr="00E5468A">
        <w:rPr>
          <w:rFonts w:ascii="Times New Roman" w:hAnsi="Times New Roman"/>
          <w:sz w:val="24"/>
          <w:szCs w:val="24"/>
        </w:rPr>
        <w:t>Јавно предузеће „</w:t>
      </w:r>
      <w:r w:rsidR="00032F00" w:rsidRPr="00E5468A">
        <w:rPr>
          <w:rFonts w:ascii="Times New Roman" w:hAnsi="Times New Roman"/>
          <w:sz w:val="24"/>
          <w:szCs w:val="24"/>
        </w:rPr>
        <w:t>Голд гондола Златибор“ Чајетина основала је Скупштина општине Чајетина 06.01.2016. године.</w:t>
      </w:r>
    </w:p>
    <w:p w14:paraId="00517551" w14:textId="77777777" w:rsidR="00032F00" w:rsidRPr="00E5468A" w:rsidRDefault="00032F00" w:rsidP="00032F00">
      <w:pPr>
        <w:tabs>
          <w:tab w:val="left" w:pos="240"/>
        </w:tabs>
        <w:jc w:val="both"/>
        <w:rPr>
          <w:rFonts w:ascii="Times New Roman" w:hAnsi="Times New Roman"/>
          <w:sz w:val="24"/>
          <w:szCs w:val="24"/>
        </w:rPr>
      </w:pPr>
      <w:r w:rsidRPr="00E5468A">
        <w:rPr>
          <w:rFonts w:ascii="Times New Roman" w:hAnsi="Times New Roman"/>
          <w:sz w:val="24"/>
          <w:szCs w:val="24"/>
        </w:rPr>
        <w:t>Основна делатност предузећа је превоз путника у копненом саобраћају (превоз успињачама, жичарама</w:t>
      </w:r>
      <w:r w:rsidRPr="00E5468A">
        <w:rPr>
          <w:rFonts w:ascii="Times New Roman" w:hAnsi="Times New Roman"/>
          <w:sz w:val="24"/>
          <w:szCs w:val="24"/>
          <w:lang w:val="sr-Cyrl-RS"/>
        </w:rPr>
        <w:t>,</w:t>
      </w:r>
      <w:r w:rsidRPr="00E5468A">
        <w:rPr>
          <w:rFonts w:ascii="Times New Roman" w:hAnsi="Times New Roman"/>
          <w:sz w:val="24"/>
          <w:szCs w:val="24"/>
        </w:rPr>
        <w:t xml:space="preserve">  ски лифтовима). Осим наведене делатности, предузеће ће се бавити трговином у смислу продаје сувенира, брзе хране и сп</w:t>
      </w:r>
      <w:r w:rsidR="00BA1E04" w:rsidRPr="00E5468A">
        <w:rPr>
          <w:rFonts w:ascii="Times New Roman" w:hAnsi="Times New Roman"/>
          <w:sz w:val="24"/>
          <w:szCs w:val="24"/>
        </w:rPr>
        <w:t>ортске опреме, услугом смештаја,</w:t>
      </w:r>
      <w:r w:rsidRPr="00E5468A">
        <w:rPr>
          <w:rFonts w:ascii="Times New Roman" w:hAnsi="Times New Roman"/>
          <w:sz w:val="24"/>
          <w:szCs w:val="24"/>
        </w:rPr>
        <w:t xml:space="preserve"> угоститељским услугама, услугама рекламе и медијског представљања, туристичким аранжманима, спортско-рекреативним и забавним садржајима.</w:t>
      </w:r>
    </w:p>
    <w:p w14:paraId="500E66E3" w14:textId="16BE23D2" w:rsidR="0055073D" w:rsidRPr="00B330BD" w:rsidRDefault="00032F00" w:rsidP="00032F00">
      <w:pPr>
        <w:jc w:val="both"/>
        <w:rPr>
          <w:rFonts w:ascii="Times New Roman" w:hAnsi="Times New Roman"/>
          <w:sz w:val="24"/>
          <w:szCs w:val="24"/>
          <w:highlight w:val="red"/>
        </w:rPr>
      </w:pPr>
      <w:r w:rsidRPr="00F503BE">
        <w:rPr>
          <w:rFonts w:ascii="Times New Roman" w:hAnsi="Times New Roman"/>
          <w:sz w:val="24"/>
          <w:szCs w:val="24"/>
          <w:lang w:val="sr-Cyrl-RS"/>
        </w:rPr>
        <w:t>Остварење прихода продајом карата представља и основни извор прихода предузећа. Поред овог</w:t>
      </w:r>
      <w:r w:rsidR="00CE338F" w:rsidRPr="00F503BE">
        <w:rPr>
          <w:rFonts w:ascii="Times New Roman" w:hAnsi="Times New Roman"/>
          <w:sz w:val="24"/>
          <w:szCs w:val="24"/>
          <w:lang w:val="sr-Cyrl-RS"/>
        </w:rPr>
        <w:t>,</w:t>
      </w:r>
      <w:r w:rsidRPr="00F503BE">
        <w:rPr>
          <w:rFonts w:ascii="Times New Roman" w:hAnsi="Times New Roman"/>
          <w:sz w:val="24"/>
          <w:szCs w:val="24"/>
          <w:lang w:val="sr-Cyrl-RS"/>
        </w:rPr>
        <w:t xml:space="preserve"> основног извора приходовања, предузеће приходује и по основу издавања рекламног </w:t>
      </w:r>
      <w:r w:rsidR="00A90411" w:rsidRPr="00F503BE">
        <w:rPr>
          <w:rFonts w:ascii="Times New Roman" w:hAnsi="Times New Roman"/>
          <w:sz w:val="24"/>
          <w:szCs w:val="24"/>
          <w:lang w:val="sr-Cyrl-RS"/>
        </w:rPr>
        <w:t>простора и уоститељских услуга</w:t>
      </w:r>
      <w:r w:rsidRPr="00F503BE">
        <w:rPr>
          <w:rFonts w:ascii="Times New Roman" w:hAnsi="Times New Roman"/>
          <w:sz w:val="24"/>
          <w:szCs w:val="24"/>
          <w:lang w:val="sr-Cyrl-RS"/>
        </w:rPr>
        <w:t>, у виду продаје кафе и освежавајућих напитака на аутоматима инсталираним на почетној</w:t>
      </w:r>
      <w:r w:rsidR="00A90411" w:rsidRPr="00F503BE">
        <w:rPr>
          <w:rFonts w:ascii="Times New Roman" w:hAnsi="Times New Roman"/>
          <w:sz w:val="24"/>
          <w:szCs w:val="24"/>
          <w:lang w:val="sr-Cyrl-RS"/>
        </w:rPr>
        <w:t xml:space="preserve"> и међустаници</w:t>
      </w:r>
      <w:r w:rsidRPr="00F503BE">
        <w:rPr>
          <w:rFonts w:ascii="Times New Roman" w:hAnsi="Times New Roman"/>
          <w:sz w:val="24"/>
          <w:szCs w:val="24"/>
          <w:lang w:val="sr-Cyrl-RS"/>
        </w:rPr>
        <w:t>, шанк бара на међустаници</w:t>
      </w:r>
      <w:r w:rsidR="0055073D" w:rsidRPr="00F503BE">
        <w:rPr>
          <w:rFonts w:ascii="Times New Roman" w:hAnsi="Times New Roman"/>
          <w:sz w:val="24"/>
          <w:szCs w:val="24"/>
          <w:lang w:val="sr-Cyrl-RS"/>
        </w:rPr>
        <w:t xml:space="preserve"> и бар</w:t>
      </w:r>
      <w:r w:rsidR="00BA1E04" w:rsidRPr="00F503BE">
        <w:rPr>
          <w:rFonts w:ascii="Times New Roman" w:hAnsi="Times New Roman"/>
          <w:sz w:val="24"/>
          <w:szCs w:val="24"/>
          <w:lang w:val="sr-Cyrl-RS"/>
        </w:rPr>
        <w:t>а</w:t>
      </w:r>
      <w:r w:rsidR="0055073D" w:rsidRPr="00F503BE">
        <w:rPr>
          <w:rFonts w:ascii="Times New Roman" w:hAnsi="Times New Roman"/>
          <w:sz w:val="24"/>
          <w:szCs w:val="24"/>
          <w:lang w:val="sr-Cyrl-RS"/>
        </w:rPr>
        <w:t xml:space="preserve"> на станици Торник</w:t>
      </w:r>
      <w:r w:rsidRPr="00F503BE">
        <w:rPr>
          <w:rFonts w:ascii="Times New Roman" w:hAnsi="Times New Roman"/>
          <w:sz w:val="24"/>
          <w:szCs w:val="24"/>
          <w:lang w:val="sr-Cyrl-RS"/>
        </w:rPr>
        <w:t xml:space="preserve">, </w:t>
      </w:r>
      <w:r w:rsidR="00BA1E04" w:rsidRPr="00F503BE">
        <w:rPr>
          <w:rFonts w:ascii="Times New Roman" w:hAnsi="Times New Roman"/>
          <w:sz w:val="24"/>
          <w:szCs w:val="24"/>
          <w:lang w:val="sr-Cyrl-RS"/>
        </w:rPr>
        <w:t>Гондола шопом</w:t>
      </w:r>
      <w:r w:rsidRPr="00F503BE">
        <w:rPr>
          <w:rFonts w:ascii="Times New Roman" w:hAnsi="Times New Roman"/>
          <w:sz w:val="24"/>
          <w:szCs w:val="24"/>
          <w:lang w:val="sr-Cyrl-RS"/>
        </w:rPr>
        <w:t xml:space="preserve"> на </w:t>
      </w:r>
      <w:r w:rsidR="0055073D" w:rsidRPr="00F503BE">
        <w:rPr>
          <w:rFonts w:ascii="Times New Roman" w:hAnsi="Times New Roman"/>
          <w:sz w:val="24"/>
          <w:szCs w:val="24"/>
          <w:lang w:val="sr-Cyrl-RS"/>
        </w:rPr>
        <w:t xml:space="preserve">почетној станици и </w:t>
      </w:r>
      <w:r w:rsidRPr="00F503BE">
        <w:rPr>
          <w:rFonts w:ascii="Times New Roman" w:hAnsi="Times New Roman"/>
          <w:sz w:val="24"/>
          <w:szCs w:val="24"/>
          <w:lang w:val="sr-Cyrl-RS"/>
        </w:rPr>
        <w:t xml:space="preserve">станици Торник. Пословање ЈП „Голд гондола Златибор“ превазишло је чак и најоптимистичнија очекивања у броју превезених путника и интересовању путника, па самим тим је и приходовни ефекат на изузетном високом нивоу. </w:t>
      </w:r>
      <w:r w:rsidRPr="00D62536">
        <w:rPr>
          <w:rFonts w:ascii="Times New Roman" w:hAnsi="Times New Roman"/>
          <w:sz w:val="24"/>
          <w:szCs w:val="24"/>
          <w:lang w:val="sr-Cyrl-RS"/>
        </w:rPr>
        <w:t xml:space="preserve">Број превезених путника износи приближно </w:t>
      </w:r>
      <w:r w:rsidR="00CF1B5F">
        <w:rPr>
          <w:rFonts w:ascii="Times New Roman" w:hAnsi="Times New Roman"/>
          <w:sz w:val="24"/>
          <w:szCs w:val="24"/>
          <w:lang w:val="sr-Latn-RS"/>
        </w:rPr>
        <w:t>181</w:t>
      </w:r>
      <w:r w:rsidR="008F571B">
        <w:rPr>
          <w:rFonts w:ascii="Times New Roman" w:hAnsi="Times New Roman"/>
          <w:sz w:val="24"/>
          <w:szCs w:val="24"/>
          <w:lang w:val="sr-Latn-RS"/>
        </w:rPr>
        <w:t>.000</w:t>
      </w:r>
      <w:r w:rsidRPr="00D62536">
        <w:rPr>
          <w:rFonts w:ascii="Times New Roman" w:hAnsi="Times New Roman"/>
          <w:sz w:val="24"/>
          <w:szCs w:val="24"/>
          <w:lang w:val="sr-Cyrl-RS"/>
        </w:rPr>
        <w:t xml:space="preserve"> за </w:t>
      </w:r>
      <w:r w:rsidR="00A764A6">
        <w:rPr>
          <w:rFonts w:ascii="Times New Roman" w:hAnsi="Times New Roman"/>
          <w:sz w:val="24"/>
          <w:szCs w:val="24"/>
          <w:lang w:val="sr-Cyrl-RS"/>
        </w:rPr>
        <w:t>првих девет</w:t>
      </w:r>
      <w:r w:rsidR="00A604C9" w:rsidRPr="00D62536">
        <w:rPr>
          <w:rFonts w:ascii="Times New Roman" w:hAnsi="Times New Roman"/>
          <w:sz w:val="24"/>
          <w:szCs w:val="24"/>
          <w:lang w:val="sr-Cyrl-RS"/>
        </w:rPr>
        <w:t xml:space="preserve"> месец</w:t>
      </w:r>
      <w:r w:rsidR="00A764A6">
        <w:rPr>
          <w:rFonts w:ascii="Times New Roman" w:hAnsi="Times New Roman"/>
          <w:sz w:val="24"/>
          <w:szCs w:val="24"/>
          <w:lang w:val="sr-Cyrl-RS"/>
        </w:rPr>
        <w:t>и</w:t>
      </w:r>
      <w:r w:rsidR="0055073D" w:rsidRPr="00D62536">
        <w:rPr>
          <w:rFonts w:ascii="Times New Roman" w:hAnsi="Times New Roman"/>
          <w:sz w:val="24"/>
          <w:szCs w:val="24"/>
          <w:lang w:val="sr-Cyrl-RS"/>
        </w:rPr>
        <w:t xml:space="preserve"> пословања </w:t>
      </w:r>
      <w:r w:rsidR="00FB468E" w:rsidRPr="00D62536">
        <w:rPr>
          <w:rFonts w:ascii="Times New Roman" w:hAnsi="Times New Roman"/>
          <w:sz w:val="24"/>
          <w:szCs w:val="24"/>
          <w:lang w:val="sr-Cyrl-RS"/>
        </w:rPr>
        <w:t>што је резултирало остварењем</w:t>
      </w:r>
      <w:r w:rsidR="0055073D" w:rsidRPr="00D62536">
        <w:rPr>
          <w:rFonts w:ascii="Times New Roman" w:hAnsi="Times New Roman"/>
          <w:sz w:val="24"/>
          <w:szCs w:val="24"/>
          <w:lang w:val="sr-Cyrl-RS"/>
        </w:rPr>
        <w:t xml:space="preserve"> буџета од </w:t>
      </w:r>
      <w:r w:rsidR="0055073D" w:rsidRPr="00B330BD">
        <w:rPr>
          <w:rFonts w:ascii="Times New Roman" w:hAnsi="Times New Roman"/>
          <w:sz w:val="24"/>
          <w:szCs w:val="24"/>
          <w:lang w:val="sr-Cyrl-RS"/>
        </w:rPr>
        <w:t xml:space="preserve">приближно </w:t>
      </w:r>
      <w:r w:rsidR="00B330BD" w:rsidRPr="00B330BD">
        <w:rPr>
          <w:rFonts w:ascii="Times New Roman" w:hAnsi="Times New Roman"/>
          <w:sz w:val="24"/>
          <w:szCs w:val="24"/>
        </w:rPr>
        <w:t>7</w:t>
      </w:r>
      <w:r w:rsidR="00B330BD">
        <w:rPr>
          <w:rFonts w:ascii="Times New Roman" w:hAnsi="Times New Roman"/>
          <w:sz w:val="24"/>
          <w:szCs w:val="24"/>
        </w:rPr>
        <w:t>8</w:t>
      </w:r>
      <w:r w:rsidR="00D62536" w:rsidRPr="00B330BD">
        <w:rPr>
          <w:rFonts w:ascii="Times New Roman" w:hAnsi="Times New Roman"/>
          <w:sz w:val="24"/>
          <w:szCs w:val="24"/>
          <w:lang w:val="sr-Cyrl-RS"/>
        </w:rPr>
        <w:t>%</w:t>
      </w:r>
      <w:r w:rsidR="0055073D" w:rsidRPr="00B330BD">
        <w:rPr>
          <w:rFonts w:ascii="Times New Roman" w:hAnsi="Times New Roman"/>
          <w:sz w:val="24"/>
          <w:szCs w:val="24"/>
          <w:lang w:val="sr-Cyrl-RS"/>
        </w:rPr>
        <w:t>.</w:t>
      </w:r>
      <w:bookmarkStart w:id="0" w:name="_GoBack"/>
      <w:bookmarkEnd w:id="0"/>
    </w:p>
    <w:p w14:paraId="16452CAC" w14:textId="6CD78D47" w:rsidR="00E5468A" w:rsidRPr="00F503BE" w:rsidRDefault="00E5468A" w:rsidP="00032F00">
      <w:pPr>
        <w:jc w:val="both"/>
        <w:rPr>
          <w:rFonts w:ascii="Times New Roman" w:hAnsi="Times New Roman"/>
          <w:sz w:val="24"/>
          <w:szCs w:val="24"/>
          <w:lang w:val="sr-Cyrl-RS"/>
        </w:rPr>
      </w:pPr>
      <w:r>
        <w:rPr>
          <w:rFonts w:ascii="Times New Roman" w:hAnsi="Times New Roman"/>
          <w:sz w:val="24"/>
          <w:szCs w:val="24"/>
          <w:lang w:val="sr-Cyrl-RS"/>
        </w:rPr>
        <w:t>Од почтка године интезивирана је сарадња на продаји карата са агенцијама и хотелима.</w:t>
      </w:r>
    </w:p>
    <w:p w14:paraId="538DF0BA" w14:textId="77777777" w:rsidR="00032F00" w:rsidRPr="00F503BE" w:rsidRDefault="00032F00" w:rsidP="00032F00">
      <w:pPr>
        <w:jc w:val="both"/>
        <w:rPr>
          <w:rFonts w:ascii="Times New Roman" w:hAnsi="Times New Roman"/>
          <w:sz w:val="24"/>
          <w:szCs w:val="24"/>
          <w:lang w:val="sr-Cyrl-RS"/>
        </w:rPr>
      </w:pPr>
      <w:r w:rsidRPr="00F503BE">
        <w:rPr>
          <w:rFonts w:ascii="Times New Roman" w:hAnsi="Times New Roman"/>
          <w:sz w:val="24"/>
          <w:szCs w:val="24"/>
          <w:lang w:val="sr-Cyrl-RS"/>
        </w:rPr>
        <w:t xml:space="preserve">Од свог оснивања ЈП “Голд гондола” константно улаже у унапређење рада и услуга, истовремено подижући безбедност на највиши ниво. Максимално се трудимо да застој у раду, због иновација, буде што краћи и да што мање утиче на пословање. </w:t>
      </w:r>
    </w:p>
    <w:p w14:paraId="0758E4C4" w14:textId="77777777" w:rsidR="003E2CB4" w:rsidRDefault="00032F00" w:rsidP="00032F00">
      <w:pPr>
        <w:jc w:val="both"/>
        <w:rPr>
          <w:rFonts w:ascii="Times New Roman" w:hAnsi="Times New Roman"/>
          <w:sz w:val="24"/>
          <w:szCs w:val="24"/>
          <w:lang w:val="sr-Cyrl-RS"/>
        </w:rPr>
      </w:pPr>
      <w:r w:rsidRPr="00F503BE">
        <w:rPr>
          <w:rFonts w:ascii="Times New Roman" w:hAnsi="Times New Roman"/>
          <w:sz w:val="24"/>
          <w:szCs w:val="24"/>
          <w:lang w:val="sr-Cyrl-RS"/>
        </w:rPr>
        <w:t xml:space="preserve">Осим </w:t>
      </w:r>
      <w:r w:rsidR="004B2685">
        <w:rPr>
          <w:rFonts w:ascii="Times New Roman" w:hAnsi="Times New Roman"/>
          <w:sz w:val="24"/>
          <w:szCs w:val="24"/>
          <w:lang w:val="sr-Cyrl-RS"/>
        </w:rPr>
        <w:t>припреме за</w:t>
      </w:r>
      <w:r w:rsidRPr="00F503BE">
        <w:rPr>
          <w:rFonts w:ascii="Times New Roman" w:hAnsi="Times New Roman"/>
          <w:sz w:val="24"/>
          <w:szCs w:val="24"/>
          <w:lang w:val="sr-Cyrl-RS"/>
        </w:rPr>
        <w:t xml:space="preserve"> радова на управној згради, </w:t>
      </w:r>
      <w:r w:rsidR="004B2685">
        <w:rPr>
          <w:rFonts w:ascii="Times New Roman" w:hAnsi="Times New Roman"/>
          <w:sz w:val="24"/>
          <w:szCs w:val="24"/>
          <w:lang w:val="sr-Cyrl-RS"/>
        </w:rPr>
        <w:t>одрађено</w:t>
      </w:r>
      <w:r w:rsidRPr="00F503BE">
        <w:rPr>
          <w:rFonts w:ascii="Times New Roman" w:hAnsi="Times New Roman"/>
          <w:sz w:val="24"/>
          <w:szCs w:val="24"/>
          <w:lang w:val="sr-Cyrl-RS"/>
        </w:rPr>
        <w:t xml:space="preserve"> је и побољшање с</w:t>
      </w:r>
      <w:r w:rsidR="00E00CFE">
        <w:rPr>
          <w:rFonts w:ascii="Times New Roman" w:hAnsi="Times New Roman"/>
          <w:sz w:val="24"/>
          <w:szCs w:val="24"/>
          <w:lang w:val="sr-Cyrl-RS"/>
        </w:rPr>
        <w:t xml:space="preserve">истема као и софтверских решења. </w:t>
      </w:r>
      <w:r w:rsidR="004B2685">
        <w:rPr>
          <w:rFonts w:ascii="Times New Roman" w:hAnsi="Times New Roman"/>
          <w:sz w:val="24"/>
          <w:szCs w:val="24"/>
          <w:lang w:val="sr-Cyrl-RS"/>
        </w:rPr>
        <w:t>Завршена је промена</w:t>
      </w:r>
      <w:r w:rsidR="00E00CFE">
        <w:rPr>
          <w:rFonts w:ascii="Times New Roman" w:hAnsi="Times New Roman"/>
          <w:sz w:val="24"/>
          <w:szCs w:val="24"/>
          <w:lang w:val="sr-Cyrl-RS"/>
        </w:rPr>
        <w:t xml:space="preserve"> т</w:t>
      </w:r>
      <w:r w:rsidR="004B2685">
        <w:rPr>
          <w:rFonts w:ascii="Times New Roman" w:hAnsi="Times New Roman"/>
          <w:sz w:val="24"/>
          <w:szCs w:val="24"/>
          <w:lang w:val="sr-Cyrl-RS"/>
        </w:rPr>
        <w:t>икетинг система, односно промена</w:t>
      </w:r>
      <w:r w:rsidR="00E00CFE">
        <w:rPr>
          <w:rFonts w:ascii="Times New Roman" w:hAnsi="Times New Roman"/>
          <w:sz w:val="24"/>
          <w:szCs w:val="24"/>
          <w:lang w:val="sr-Cyrl-RS"/>
        </w:rPr>
        <w:t xml:space="preserve"> система за пролаз и евидентирање путника.</w:t>
      </w:r>
      <w:r w:rsidRPr="00F503BE">
        <w:rPr>
          <w:rFonts w:ascii="Times New Roman" w:hAnsi="Times New Roman"/>
          <w:sz w:val="24"/>
          <w:szCs w:val="24"/>
          <w:lang w:val="sr-Cyrl-RS"/>
        </w:rPr>
        <w:t xml:space="preserve"> Уз редовне доласке и асистенцију сарадника из Поме гонд</w:t>
      </w:r>
      <w:r w:rsidR="008A2045" w:rsidRPr="00F503BE">
        <w:rPr>
          <w:rFonts w:ascii="Times New Roman" w:hAnsi="Times New Roman"/>
          <w:sz w:val="24"/>
          <w:szCs w:val="24"/>
          <w:lang w:val="sr-Cyrl-RS"/>
        </w:rPr>
        <w:t xml:space="preserve">ола се одржава на високом нивоу. </w:t>
      </w:r>
    </w:p>
    <w:p w14:paraId="364F4400" w14:textId="77777777" w:rsidR="004313F9" w:rsidRPr="00F503BE" w:rsidRDefault="004313F9" w:rsidP="00032F00">
      <w:pPr>
        <w:jc w:val="both"/>
        <w:rPr>
          <w:rFonts w:ascii="Times New Roman" w:hAnsi="Times New Roman"/>
          <w:sz w:val="24"/>
          <w:szCs w:val="24"/>
          <w:lang w:val="sr-Cyrl-RS"/>
        </w:rPr>
      </w:pPr>
    </w:p>
    <w:p w14:paraId="56B3CC1F" w14:textId="1E1AE4D5" w:rsidR="00F375F5" w:rsidRPr="00F375F5" w:rsidRDefault="0073077C" w:rsidP="00F375F5">
      <w:pPr>
        <w:pStyle w:val="Standard"/>
        <w:jc w:val="both"/>
        <w:rPr>
          <w:rFonts w:ascii="Times New Roman" w:hAnsi="Times New Roman" w:cs="Times New Roman"/>
          <w:sz w:val="24"/>
          <w:szCs w:val="24"/>
          <w:lang w:val="sr-Cyrl-RS"/>
        </w:rPr>
      </w:pPr>
      <w:r>
        <w:rPr>
          <w:rFonts w:ascii="Times New Roman" w:hAnsi="Times New Roman"/>
          <w:sz w:val="24"/>
          <w:szCs w:val="24"/>
          <w:lang w:val="sr-Cyrl-RS"/>
        </w:rPr>
        <w:t xml:space="preserve">У </w:t>
      </w:r>
      <w:r w:rsidR="004B2685">
        <w:rPr>
          <w:rFonts w:ascii="Times New Roman" w:hAnsi="Times New Roman"/>
          <w:sz w:val="24"/>
          <w:szCs w:val="24"/>
          <w:lang w:val="sr-Cyrl-RS"/>
        </w:rPr>
        <w:t>првом кварталу 2025</w:t>
      </w:r>
      <w:r w:rsidR="00F375F5">
        <w:rPr>
          <w:rFonts w:ascii="Times New Roman" w:hAnsi="Times New Roman"/>
          <w:sz w:val="24"/>
          <w:szCs w:val="24"/>
        </w:rPr>
        <w:t>.</w:t>
      </w:r>
      <w:r w:rsidR="004B2685">
        <w:rPr>
          <w:rFonts w:ascii="Times New Roman" w:hAnsi="Times New Roman"/>
          <w:sz w:val="24"/>
          <w:szCs w:val="24"/>
          <w:lang w:val="sr-Cyrl-RS"/>
        </w:rPr>
        <w:t xml:space="preserve"> године</w:t>
      </w:r>
      <w:r w:rsidR="003E2CB4" w:rsidRPr="00F503BE">
        <w:rPr>
          <w:rFonts w:ascii="Times New Roman" w:hAnsi="Times New Roman"/>
          <w:sz w:val="24"/>
          <w:szCs w:val="24"/>
          <w:lang w:val="sr-Cyrl-RS"/>
        </w:rPr>
        <w:t xml:space="preserve"> поред редовних прегледа и праћења ра</w:t>
      </w:r>
      <w:r w:rsidR="004B2685">
        <w:rPr>
          <w:rFonts w:ascii="Times New Roman" w:hAnsi="Times New Roman"/>
          <w:sz w:val="24"/>
          <w:szCs w:val="24"/>
          <w:lang w:val="sr-Cyrl-RS"/>
        </w:rPr>
        <w:t>да инсталације гондоле започет је и годишњи сервис линије, стубова</w:t>
      </w:r>
      <w:r w:rsidR="003E2CB4" w:rsidRPr="00F503BE">
        <w:rPr>
          <w:rFonts w:ascii="Times New Roman" w:hAnsi="Times New Roman"/>
          <w:sz w:val="24"/>
          <w:szCs w:val="24"/>
          <w:lang w:val="sr-Cyrl-RS"/>
        </w:rPr>
        <w:t>.</w:t>
      </w:r>
      <w:r w:rsidR="00F844B7">
        <w:rPr>
          <w:rFonts w:ascii="Times New Roman" w:hAnsi="Times New Roman"/>
          <w:sz w:val="24"/>
          <w:szCs w:val="24"/>
          <w:lang w:val="sr-Cyrl-RS"/>
        </w:rPr>
        <w:t xml:space="preserve"> </w:t>
      </w:r>
      <w:r w:rsidR="00C616B2" w:rsidRPr="00F503BE">
        <w:rPr>
          <w:rFonts w:ascii="Times New Roman" w:hAnsi="Times New Roman"/>
          <w:sz w:val="24"/>
          <w:szCs w:val="24"/>
          <w:lang w:val="sr-Cyrl-RS"/>
        </w:rPr>
        <w:t>Такође, набављена је и значајна количина резервних делова из Француске</w:t>
      </w:r>
      <w:r w:rsidR="00F375F5" w:rsidRPr="00F375F5">
        <w:rPr>
          <w:rFonts w:ascii="Times New Roman" w:hAnsi="Times New Roman" w:cs="Times New Roman"/>
          <w:sz w:val="24"/>
          <w:szCs w:val="24"/>
          <w:lang w:val="sr-Cyrl-RS"/>
        </w:rPr>
        <w:t xml:space="preserve"> </w:t>
      </w:r>
      <w:r w:rsidR="00F375F5">
        <w:rPr>
          <w:rFonts w:ascii="Times New Roman" w:hAnsi="Times New Roman" w:cs="Times New Roman"/>
          <w:sz w:val="24"/>
          <w:szCs w:val="24"/>
          <w:lang w:val="sr-Cyrl-RS"/>
        </w:rPr>
        <w:t xml:space="preserve">од добављача </w:t>
      </w:r>
      <w:r w:rsidR="00F375F5">
        <w:rPr>
          <w:rFonts w:ascii="Times New Roman" w:hAnsi="Times New Roman" w:cs="Times New Roman"/>
          <w:sz w:val="24"/>
          <w:szCs w:val="24"/>
          <w:lang w:val="sr-Latn-RS"/>
        </w:rPr>
        <w:t xml:space="preserve">„POMA SAS“, у укупној вредности </w:t>
      </w:r>
      <w:r w:rsidR="00F375F5">
        <w:rPr>
          <w:rFonts w:ascii="Times New Roman" w:hAnsi="Times New Roman" w:cs="Times New Roman"/>
          <w:sz w:val="24"/>
          <w:szCs w:val="24"/>
          <w:lang w:val="sr-Cyrl-RS"/>
        </w:rPr>
        <w:t>од 4.261.000,00 динара.</w:t>
      </w:r>
    </w:p>
    <w:p w14:paraId="78963A80" w14:textId="19F08573" w:rsidR="004313F9" w:rsidRDefault="00F375F5" w:rsidP="00F375F5">
      <w:pPr>
        <w:jc w:val="both"/>
        <w:rPr>
          <w:rFonts w:ascii="Times New Roman" w:hAnsi="Times New Roman"/>
          <w:sz w:val="24"/>
          <w:szCs w:val="24"/>
          <w:lang w:val="sr-Cyrl-RS"/>
        </w:rPr>
      </w:pPr>
      <w:r>
        <w:rPr>
          <w:rFonts w:ascii="Times New Roman" w:hAnsi="Times New Roman"/>
          <w:sz w:val="24"/>
          <w:szCs w:val="24"/>
          <w:lang w:val="sr-Cyrl-RS"/>
        </w:rPr>
        <w:t>У другом кварталу 2025</w:t>
      </w:r>
      <w:r>
        <w:rPr>
          <w:rFonts w:ascii="Times New Roman" w:hAnsi="Times New Roman"/>
          <w:sz w:val="24"/>
          <w:szCs w:val="24"/>
        </w:rPr>
        <w:t>.</w:t>
      </w:r>
      <w:r>
        <w:rPr>
          <w:rFonts w:ascii="Times New Roman" w:hAnsi="Times New Roman"/>
          <w:sz w:val="24"/>
          <w:szCs w:val="24"/>
          <w:lang w:val="sr-Cyrl-RS"/>
        </w:rPr>
        <w:t xml:space="preserve"> године поред редовних прегледа и праћења рада инсталације гондоле зав</w:t>
      </w:r>
      <w:r w:rsidR="00A764A6">
        <w:rPr>
          <w:rFonts w:ascii="Times New Roman" w:hAnsi="Times New Roman"/>
          <w:sz w:val="24"/>
          <w:szCs w:val="24"/>
          <w:lang w:val="sr-Cyrl-RS"/>
        </w:rPr>
        <w:t>ршен је и годишњи сервис линије и</w:t>
      </w:r>
      <w:r>
        <w:rPr>
          <w:rFonts w:ascii="Times New Roman" w:hAnsi="Times New Roman"/>
          <w:sz w:val="24"/>
          <w:szCs w:val="24"/>
          <w:lang w:val="sr-Cyrl-RS"/>
        </w:rPr>
        <w:t xml:space="preserve"> стубова.</w:t>
      </w:r>
    </w:p>
    <w:p w14:paraId="0E468389" w14:textId="77777777" w:rsidR="00F375F5" w:rsidRDefault="00F375F5" w:rsidP="00F375F5">
      <w:pPr>
        <w:jc w:val="both"/>
        <w:rPr>
          <w:rFonts w:ascii="Times New Roman" w:hAnsi="Times New Roman"/>
          <w:sz w:val="24"/>
          <w:szCs w:val="24"/>
          <w:lang w:val="sr-Cyrl-RS"/>
        </w:rPr>
      </w:pPr>
      <w:r>
        <w:rPr>
          <w:rFonts w:ascii="Times New Roman" w:hAnsi="Times New Roman"/>
          <w:sz w:val="24"/>
          <w:szCs w:val="24"/>
          <w:lang w:val="sr-Cyrl-RS"/>
        </w:rPr>
        <w:t>Расписана је набавка за ново путничко-теретно возило које ће олакшати рад техничкој служби приликом севиса и редовних контрола стубова.</w:t>
      </w:r>
    </w:p>
    <w:p w14:paraId="4230CC1A" w14:textId="77777777" w:rsidR="00F375F5" w:rsidRDefault="00F375F5" w:rsidP="00F375F5">
      <w:pPr>
        <w:jc w:val="both"/>
        <w:rPr>
          <w:rFonts w:ascii="Times New Roman" w:hAnsi="Times New Roman"/>
          <w:sz w:val="24"/>
          <w:szCs w:val="24"/>
          <w:lang w:val="sr-Cyrl-RS"/>
        </w:rPr>
      </w:pPr>
      <w:r>
        <w:rPr>
          <w:rFonts w:ascii="Times New Roman" w:hAnsi="Times New Roman"/>
          <w:sz w:val="24"/>
          <w:szCs w:val="24"/>
          <w:lang w:val="sr-Cyrl-RS"/>
        </w:rPr>
        <w:t xml:space="preserve">Урађени су сви припремни радови за постављање </w:t>
      </w:r>
      <w:r>
        <w:rPr>
          <w:rFonts w:ascii="Times New Roman" w:hAnsi="Times New Roman"/>
          <w:sz w:val="24"/>
          <w:szCs w:val="24"/>
        </w:rPr>
        <w:t>Showroom</w:t>
      </w:r>
      <w:r>
        <w:rPr>
          <w:rFonts w:ascii="Times New Roman" w:hAnsi="Times New Roman"/>
          <w:sz w:val="24"/>
          <w:szCs w:val="24"/>
          <w:lang w:val="sr-Cyrl-RS"/>
        </w:rPr>
        <w:t xml:space="preserve"> на шетачкој зони на Златибору, ископ и бетонажа темеља, монтажа челичне конструкције, ископ и постављање инсталација за воду, канализацију, струју.</w:t>
      </w:r>
    </w:p>
    <w:p w14:paraId="6512D729" w14:textId="77777777" w:rsidR="00F375F5" w:rsidRDefault="00F375F5" w:rsidP="00F375F5">
      <w:pPr>
        <w:jc w:val="both"/>
        <w:rPr>
          <w:rFonts w:ascii="Times New Roman" w:hAnsi="Times New Roman"/>
          <w:sz w:val="24"/>
          <w:szCs w:val="24"/>
          <w:lang w:val="sr-Cyrl-RS"/>
        </w:rPr>
      </w:pPr>
      <w:r>
        <w:rPr>
          <w:rFonts w:ascii="Times New Roman" w:hAnsi="Times New Roman"/>
          <w:sz w:val="24"/>
          <w:szCs w:val="24"/>
          <w:lang w:val="sr-Cyrl-RS"/>
        </w:rPr>
        <w:t>Урађена тераса, челична конструкција и дрвени под поред Гондола бара на међустаници.</w:t>
      </w:r>
    </w:p>
    <w:p w14:paraId="1ED5384F" w14:textId="77777777" w:rsidR="00F375F5" w:rsidRDefault="00F375F5" w:rsidP="00F375F5">
      <w:pPr>
        <w:jc w:val="both"/>
        <w:rPr>
          <w:rFonts w:ascii="Times New Roman" w:hAnsi="Times New Roman"/>
          <w:sz w:val="24"/>
          <w:szCs w:val="24"/>
          <w:lang w:val="sr-Cyrl-RS"/>
        </w:rPr>
      </w:pPr>
      <w:r>
        <w:rPr>
          <w:rFonts w:ascii="Times New Roman" w:hAnsi="Times New Roman"/>
          <w:sz w:val="24"/>
          <w:szCs w:val="24"/>
          <w:lang w:val="sr-Cyrl-RS"/>
        </w:rPr>
        <w:t>Извршено је постављање олука на куполи међустанице.</w:t>
      </w:r>
    </w:p>
    <w:p w14:paraId="74DDDE33" w14:textId="77777777" w:rsidR="00F375F5" w:rsidRDefault="00F375F5" w:rsidP="00F375F5">
      <w:pPr>
        <w:jc w:val="both"/>
        <w:rPr>
          <w:rFonts w:ascii="Times New Roman" w:hAnsi="Times New Roman"/>
          <w:sz w:val="24"/>
          <w:szCs w:val="24"/>
          <w:lang w:val="sr-Cyrl-RS"/>
        </w:rPr>
      </w:pPr>
      <w:r>
        <w:rPr>
          <w:rFonts w:ascii="Times New Roman" w:hAnsi="Times New Roman"/>
          <w:sz w:val="24"/>
          <w:szCs w:val="24"/>
          <w:lang w:val="sr-Cyrl-RS"/>
        </w:rPr>
        <w:t>Постављен гелендер на Торнику уз бехатон стазу од станице ка Гондола бару.</w:t>
      </w:r>
    </w:p>
    <w:p w14:paraId="3B3C5143" w14:textId="77777777" w:rsidR="004313F9" w:rsidRDefault="004313F9" w:rsidP="00F375F5">
      <w:pPr>
        <w:jc w:val="both"/>
        <w:rPr>
          <w:rFonts w:ascii="Times New Roman" w:hAnsi="Times New Roman"/>
          <w:sz w:val="24"/>
          <w:szCs w:val="24"/>
          <w:lang w:val="sr-Cyrl-RS"/>
        </w:rPr>
      </w:pPr>
    </w:p>
    <w:p w14:paraId="42A8AB10" w14:textId="77777777" w:rsidR="004313F9" w:rsidRDefault="004313F9" w:rsidP="004313F9">
      <w:pPr>
        <w:jc w:val="both"/>
        <w:rPr>
          <w:rFonts w:ascii="Times New Roman" w:hAnsi="Times New Roman"/>
          <w:sz w:val="24"/>
          <w:szCs w:val="24"/>
          <w:lang w:val="sr-Cyrl-RS"/>
        </w:rPr>
      </w:pPr>
      <w:r>
        <w:rPr>
          <w:rFonts w:ascii="Times New Roman" w:hAnsi="Times New Roman"/>
          <w:sz w:val="24"/>
          <w:szCs w:val="24"/>
          <w:lang w:val="sr-Cyrl-RS"/>
        </w:rPr>
        <w:t xml:space="preserve">У трећем кварталу 2025. године уз редовне прегледе и праћење рада инсталације урађено је и дечје игралиште површине око 100 метара квадратних, постављена су четири летњиковца и урађена је  редовна провера хватаљки на 15 кабина која се ради према упутству призвођача. </w:t>
      </w:r>
      <w:r w:rsidRPr="00F503BE">
        <w:rPr>
          <w:rFonts w:ascii="Times New Roman" w:hAnsi="Times New Roman"/>
          <w:sz w:val="24"/>
          <w:szCs w:val="24"/>
          <w:lang w:val="sr-Cyrl-RS"/>
        </w:rPr>
        <w:t>.</w:t>
      </w:r>
      <w:r>
        <w:rPr>
          <w:rFonts w:ascii="Times New Roman" w:hAnsi="Times New Roman"/>
          <w:sz w:val="24"/>
          <w:szCs w:val="24"/>
          <w:lang w:val="sr-Cyrl-RS"/>
        </w:rPr>
        <w:t xml:space="preserve"> </w:t>
      </w:r>
      <w:r w:rsidRPr="00F503BE">
        <w:rPr>
          <w:rFonts w:ascii="Times New Roman" w:hAnsi="Times New Roman"/>
          <w:sz w:val="24"/>
          <w:szCs w:val="24"/>
          <w:lang w:val="sr-Cyrl-RS"/>
        </w:rPr>
        <w:t xml:space="preserve">Такође, </w:t>
      </w:r>
      <w:r>
        <w:rPr>
          <w:rFonts w:ascii="Times New Roman" w:hAnsi="Times New Roman"/>
          <w:sz w:val="24"/>
          <w:szCs w:val="24"/>
          <w:lang w:val="sr-Cyrl-RS"/>
        </w:rPr>
        <w:t>набављени су и резервни делови</w:t>
      </w:r>
      <w:r w:rsidRPr="00F503BE">
        <w:rPr>
          <w:rFonts w:ascii="Times New Roman" w:hAnsi="Times New Roman"/>
          <w:sz w:val="24"/>
          <w:szCs w:val="24"/>
          <w:lang w:val="sr-Cyrl-RS"/>
        </w:rPr>
        <w:t xml:space="preserve"> из Француске</w:t>
      </w:r>
      <w:r w:rsidRPr="00F375F5">
        <w:rPr>
          <w:rFonts w:ascii="Times New Roman" w:hAnsi="Times New Roman"/>
          <w:sz w:val="24"/>
          <w:szCs w:val="24"/>
          <w:lang w:val="sr-Cyrl-RS"/>
        </w:rPr>
        <w:t xml:space="preserve"> </w:t>
      </w:r>
      <w:r>
        <w:rPr>
          <w:rFonts w:ascii="Times New Roman" w:hAnsi="Times New Roman"/>
          <w:sz w:val="24"/>
          <w:szCs w:val="24"/>
          <w:lang w:val="sr-Cyrl-RS"/>
        </w:rPr>
        <w:t xml:space="preserve">од добављача </w:t>
      </w:r>
      <w:r>
        <w:rPr>
          <w:rFonts w:ascii="Times New Roman" w:hAnsi="Times New Roman"/>
          <w:sz w:val="24"/>
          <w:szCs w:val="24"/>
          <w:lang w:val="sr-Latn-RS"/>
        </w:rPr>
        <w:t xml:space="preserve">„POMA SAS“, у укупној вредности </w:t>
      </w:r>
      <w:r>
        <w:rPr>
          <w:rFonts w:ascii="Times New Roman" w:hAnsi="Times New Roman"/>
          <w:sz w:val="24"/>
          <w:szCs w:val="24"/>
          <w:lang w:val="sr-Cyrl-RS"/>
        </w:rPr>
        <w:t>од 4.800.000,00 динара.</w:t>
      </w:r>
    </w:p>
    <w:p w14:paraId="4A43CAB4" w14:textId="77777777" w:rsidR="004313F9" w:rsidRDefault="004313F9" w:rsidP="004313F9">
      <w:pPr>
        <w:jc w:val="both"/>
        <w:rPr>
          <w:rFonts w:ascii="Times New Roman" w:hAnsi="Times New Roman"/>
          <w:sz w:val="24"/>
          <w:szCs w:val="24"/>
          <w:lang w:val="sr-Cyrl-RS"/>
        </w:rPr>
      </w:pPr>
    </w:p>
    <w:p w14:paraId="5181E217" w14:textId="7061D82F" w:rsidR="004313F9" w:rsidRDefault="004313F9" w:rsidP="004313F9">
      <w:pPr>
        <w:jc w:val="both"/>
        <w:rPr>
          <w:rFonts w:ascii="Times New Roman" w:hAnsi="Times New Roman"/>
          <w:sz w:val="24"/>
          <w:szCs w:val="24"/>
          <w:lang w:val="sr-Cyrl-RS"/>
        </w:rPr>
      </w:pPr>
      <w:r>
        <w:rPr>
          <w:rFonts w:ascii="Times New Roman" w:hAnsi="Times New Roman"/>
          <w:sz w:val="24"/>
          <w:szCs w:val="24"/>
          <w:lang w:val="sr-Cyrl-RS"/>
        </w:rPr>
        <w:t xml:space="preserve">Набављено је </w:t>
      </w:r>
      <w:r w:rsidR="00AD5320">
        <w:rPr>
          <w:rFonts w:ascii="Times New Roman" w:hAnsi="Times New Roman"/>
          <w:sz w:val="24"/>
          <w:szCs w:val="24"/>
          <w:lang w:val="sr-Cyrl-RS"/>
        </w:rPr>
        <w:t xml:space="preserve">путничко-теретно возило за потребе техничке службе и постављен је </w:t>
      </w:r>
      <w:r w:rsidR="00AD5320">
        <w:rPr>
          <w:rFonts w:ascii="Times New Roman" w:hAnsi="Times New Roman"/>
          <w:sz w:val="24"/>
          <w:szCs w:val="24"/>
        </w:rPr>
        <w:t>Showroom</w:t>
      </w:r>
      <w:r w:rsidR="00AD5320">
        <w:rPr>
          <w:rFonts w:ascii="Times New Roman" w:hAnsi="Times New Roman"/>
          <w:sz w:val="24"/>
          <w:szCs w:val="24"/>
          <w:lang w:val="sr-Cyrl-RS"/>
        </w:rPr>
        <w:t xml:space="preserve"> у шетачкој зони на Златибору.</w:t>
      </w:r>
    </w:p>
    <w:p w14:paraId="140651EE" w14:textId="77777777" w:rsidR="004313F9" w:rsidRDefault="004313F9" w:rsidP="00F375F5">
      <w:pPr>
        <w:jc w:val="both"/>
        <w:rPr>
          <w:rFonts w:ascii="Times New Roman" w:hAnsi="Times New Roman"/>
          <w:sz w:val="24"/>
          <w:szCs w:val="24"/>
          <w:lang w:val="sr-Cyrl-RS"/>
        </w:rPr>
      </w:pPr>
    </w:p>
    <w:p w14:paraId="37586F54" w14:textId="77777777" w:rsidR="00F375F5" w:rsidRDefault="00F375F5" w:rsidP="00520855">
      <w:pPr>
        <w:jc w:val="both"/>
        <w:rPr>
          <w:rFonts w:ascii="Times New Roman" w:hAnsi="Times New Roman"/>
          <w:sz w:val="24"/>
          <w:szCs w:val="24"/>
          <w:lang w:val="sr-Cyrl-RS"/>
        </w:rPr>
      </w:pPr>
    </w:p>
    <w:p w14:paraId="3C3FB018" w14:textId="43ACCC72" w:rsidR="00520855" w:rsidRDefault="00520855" w:rsidP="00520855">
      <w:pPr>
        <w:jc w:val="both"/>
        <w:rPr>
          <w:rFonts w:ascii="Times New Roman" w:hAnsi="Times New Roman"/>
          <w:sz w:val="24"/>
          <w:szCs w:val="24"/>
          <w:lang w:val="sr-Cyrl-RS"/>
        </w:rPr>
      </w:pPr>
      <w:r w:rsidRPr="00520855">
        <w:rPr>
          <w:rFonts w:ascii="Times New Roman" w:eastAsia="Times New Roman" w:hAnsi="Times New Roman"/>
          <w:kern w:val="0"/>
          <w:sz w:val="24"/>
          <w:szCs w:val="24"/>
        </w:rPr>
        <w:t>Прв</w:t>
      </w:r>
      <w:r w:rsidR="00AD5320">
        <w:rPr>
          <w:rFonts w:ascii="Times New Roman" w:eastAsia="Times New Roman" w:hAnsi="Times New Roman"/>
          <w:kern w:val="0"/>
          <w:sz w:val="24"/>
          <w:szCs w:val="24"/>
          <w:lang w:val="sr-Cyrl-RS"/>
        </w:rPr>
        <w:t xml:space="preserve">их девет месеци </w:t>
      </w:r>
      <w:r w:rsidRPr="00520855">
        <w:rPr>
          <w:rFonts w:ascii="Times New Roman" w:eastAsia="Times New Roman" w:hAnsi="Times New Roman"/>
          <w:kern w:val="0"/>
          <w:sz w:val="24"/>
          <w:szCs w:val="24"/>
        </w:rPr>
        <w:t>2025. године обележио је интензиван рад и бројне активности у свим секторима предузећа, а нарочито у области маркетинга, продаје, организације догађаја, комуникација са партнерима и унапређења услуга. Уз континуирану посвећеност и координацију свих тимова, остварени су значајни резултати, а почетак нове сезоне дочекао је велики број домаћих и страних посетилаца.</w:t>
      </w:r>
    </w:p>
    <w:p w14:paraId="72536627" w14:textId="77777777" w:rsidR="00520855" w:rsidRDefault="00520855" w:rsidP="00520855">
      <w:pPr>
        <w:jc w:val="both"/>
        <w:rPr>
          <w:rFonts w:ascii="Times New Roman" w:hAnsi="Times New Roman"/>
          <w:sz w:val="24"/>
          <w:szCs w:val="24"/>
          <w:lang w:val="sr-Cyrl-RS"/>
        </w:rPr>
      </w:pPr>
      <w:r w:rsidRPr="00520855">
        <w:rPr>
          <w:rFonts w:ascii="Times New Roman" w:eastAsia="Times New Roman" w:hAnsi="Times New Roman"/>
          <w:kern w:val="0"/>
          <w:sz w:val="24"/>
          <w:szCs w:val="24"/>
        </w:rPr>
        <w:t>Значајан део енергије уложен је у завршетак уговора са једним од водећих трговинских ланаца</w:t>
      </w:r>
      <w:r>
        <w:rPr>
          <w:rFonts w:ascii="Times New Roman" w:eastAsia="Times New Roman" w:hAnsi="Times New Roman"/>
          <w:kern w:val="0"/>
          <w:sz w:val="24"/>
          <w:szCs w:val="24"/>
          <w:lang w:val="sr-Cyrl-RS"/>
        </w:rPr>
        <w:t xml:space="preserve"> Лидл</w:t>
      </w:r>
      <w:r w:rsidRPr="00520855">
        <w:rPr>
          <w:rFonts w:ascii="Times New Roman" w:eastAsia="Times New Roman" w:hAnsi="Times New Roman"/>
          <w:kern w:val="0"/>
          <w:sz w:val="24"/>
          <w:szCs w:val="24"/>
        </w:rPr>
        <w:t>, при чему су успешно финализоване све ставке везане за израду и поставку брендираних фолија, као и договор око динамике плаћања. Сарадња са њиховом агенцијом наставља се у добром правцу, без кашњења у уплатама, што је значајно олакшало даље планирање. Истовремено, успостављена је нова сарадња са штампаријом која нуди знатно повољније услове за штампу карата – не само у погледу цене, већ и у квалитету и брзини испоруке. Пробне ролне новог дизајна су тестиране и ускоро се очекује почетак редовне испоруке.</w:t>
      </w:r>
    </w:p>
    <w:p w14:paraId="0482D36B"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 xml:space="preserve">Интензивиран је и рад на продаји карата хотелима и агенцијама. Успешно су закључени нови уговори, започета </w:t>
      </w:r>
      <w:r>
        <w:rPr>
          <w:rFonts w:ascii="Times New Roman" w:eastAsia="Times New Roman" w:hAnsi="Times New Roman"/>
          <w:kern w:val="0"/>
          <w:sz w:val="24"/>
          <w:szCs w:val="24"/>
        </w:rPr>
        <w:t>продаја, а цео процес је праћен.</w:t>
      </w:r>
    </w:p>
    <w:p w14:paraId="44FFA9DE"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Успешно су реализоване и бројне активности током новогодишњих и сретењских празника. Организовани су специјални догађаји, као што су "Снежни матине", "Планински залогаји", као и креативне радионице за децу. За потребе ових догађаја снимани су најавни и промо материјали, израђени визуали, а набављени су и сви неопходни реквизити. Спроведена је и промоција романтичне кабине, која је, у комбинацији са понудом бранча, постала једна од најатрактивнијих услуга.</w:t>
      </w:r>
    </w:p>
    <w:p w14:paraId="1F2483F0"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Друштвене мреже и даље представљају значајан канал комуникације са публиком. Профили су редовно ажурирани, одговарано је на упите посетилаца, а story садржаји, видео најаве и фотографије прате све текуће догађаје и новитете. Посебно је урађена и кампања у сарадњи са Mastercard-ом, при чему су припремљене нове фотографије и предлози за пролећне визуале.</w:t>
      </w:r>
    </w:p>
    <w:p w14:paraId="56E6634E" w14:textId="5001F5BC"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 xml:space="preserve">Угоститељски објекти и </w:t>
      </w:r>
      <w:r w:rsidR="0006103D">
        <w:rPr>
          <w:rFonts w:ascii="Times New Roman" w:eastAsia="Times New Roman" w:hAnsi="Times New Roman"/>
          <w:kern w:val="0"/>
          <w:sz w:val="24"/>
          <w:szCs w:val="24"/>
          <w:lang w:val="sr-Cyrl-RS"/>
        </w:rPr>
        <w:t xml:space="preserve">Гондола шоп </w:t>
      </w:r>
      <w:r w:rsidRPr="00520855">
        <w:rPr>
          <w:rFonts w:ascii="Times New Roman" w:eastAsia="Times New Roman" w:hAnsi="Times New Roman"/>
          <w:kern w:val="0"/>
          <w:sz w:val="24"/>
          <w:szCs w:val="24"/>
        </w:rPr>
        <w:t xml:space="preserve">радили су у пуном капацитету. Свакодневно су припремани и анализирани извештаји – од </w:t>
      </w:r>
      <w:r>
        <w:rPr>
          <w:rFonts w:ascii="Times New Roman" w:eastAsia="Times New Roman" w:hAnsi="Times New Roman"/>
          <w:kern w:val="0"/>
          <w:sz w:val="24"/>
          <w:szCs w:val="24"/>
        </w:rPr>
        <w:t>дневних и недељних, до месечних</w:t>
      </w:r>
      <w:r w:rsidRPr="00520855">
        <w:rPr>
          <w:rFonts w:ascii="Times New Roman" w:eastAsia="Times New Roman" w:hAnsi="Times New Roman"/>
          <w:kern w:val="0"/>
          <w:sz w:val="24"/>
          <w:szCs w:val="24"/>
        </w:rPr>
        <w:t xml:space="preserve">. </w:t>
      </w:r>
    </w:p>
    <w:p w14:paraId="5F7C8E5C"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На Сајму туризма у Београду, гондола је била запажена захваљујући доброј организацији, визуелној презентацији и директној комуникацији са посетиоцима и партнерима. Представљени су нови продукти и иницијативе, укључујући и концепт дигиталног близанца, нових сувенира, видео игрице и нових канала продаје. Посетиоци су имали прилику да у директном контакту сазнају више о понуди и предстојећим догађајима, што је допринело повећању интересовања за дестинацију.</w:t>
      </w:r>
    </w:p>
    <w:p w14:paraId="486E5642" w14:textId="77777777" w:rsidR="00520855" w:rsidRP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Кроз све наведене активности, Гондола је потврдила статус једне од најуспешнијих туристичких атракција у земљи. Захваљујући доброј организацији, одговорном раду свих тимова и сталном унапређењу услуга, предузеће је ушло у пету годину рада са одличним резултатима и амбициозним плановима за наставак сезоне.</w:t>
      </w:r>
    </w:p>
    <w:p w14:paraId="3E91E7F9" w14:textId="77777777" w:rsidR="00C54A19" w:rsidRPr="00C54A19" w:rsidRDefault="00C54A19" w:rsidP="00C54A19">
      <w:pPr>
        <w:pStyle w:val="NormalWeb"/>
        <w:spacing w:before="0" w:beforeAutospacing="0" w:after="0" w:afterAutospacing="0"/>
        <w:rPr>
          <w:color w:val="52525B"/>
        </w:rPr>
      </w:pPr>
      <w:r w:rsidRPr="00C54A19">
        <w:rPr>
          <w:color w:val="000000"/>
          <w:lang w:val="en-US"/>
        </w:rPr>
        <w:t>ЈП „Голд гондола Златибор“ је поводом Светског дана здравља организовала стручно предавање под слоганом “Здрави почеци, здрава будућност”.</w:t>
      </w:r>
    </w:p>
    <w:p w14:paraId="7E7D1F8F" w14:textId="77777777" w:rsidR="00C54A19" w:rsidRPr="00C54A19" w:rsidRDefault="00C54A19" w:rsidP="00C54A19">
      <w:pPr>
        <w:pStyle w:val="NormalWeb"/>
        <w:spacing w:before="0" w:beforeAutospacing="0" w:after="0" w:afterAutospacing="0"/>
        <w:rPr>
          <w:color w:val="52525B"/>
        </w:rPr>
      </w:pPr>
      <w:r w:rsidRPr="00C54A19">
        <w:rPr>
          <w:color w:val="000000"/>
          <w:lang w:val="en-US"/>
        </w:rPr>
        <w:t>Као друштвено одговорно предузеће, учествовали смо у еколошким акцијама „Повратак златног бора на Златибор“ и </w:t>
      </w:r>
      <w:r w:rsidRPr="00C54A19">
        <w:rPr>
          <w:color w:val="52525B"/>
          <w:lang w:val="en-US"/>
        </w:rPr>
        <w:t>„</w:t>
      </w:r>
      <w:r w:rsidRPr="00C54A19">
        <w:rPr>
          <w:lang w:val="en-US"/>
        </w:rPr>
        <w:t xml:space="preserve">Зелени Златибор – наш заједнички пут“. </w:t>
      </w:r>
      <w:r w:rsidRPr="00C54A19">
        <w:rPr>
          <w:color w:val="000000"/>
          <w:lang w:val="en-US"/>
        </w:rPr>
        <w:t>У првој акцији су посађени златни борови на Међустаници, а у другој је очишћен терен у непосредној близини крајње станице на Торнику.</w:t>
      </w:r>
    </w:p>
    <w:p w14:paraId="2130A491" w14:textId="5822B387" w:rsidR="00C54A19" w:rsidRPr="00C54A19" w:rsidRDefault="00C54A19" w:rsidP="00C54A19">
      <w:pPr>
        <w:pStyle w:val="NormalWeb"/>
        <w:spacing w:before="0" w:beforeAutospacing="0" w:after="0" w:afterAutospacing="0"/>
        <w:rPr>
          <w:color w:val="52525B"/>
        </w:rPr>
      </w:pPr>
      <w:r w:rsidRPr="00C54A19">
        <w:rPr>
          <w:color w:val="000000"/>
          <w:lang w:val="en-US"/>
        </w:rPr>
        <w:t xml:space="preserve">ЈП „Голд гондола Златибор“ добитник је награде за допринос развоју локалне зајединце и цивилног друштва </w:t>
      </w:r>
      <w:r w:rsidRPr="00C54A19">
        <w:rPr>
          <w:color w:val="000000" w:themeColor="text1"/>
        </w:rPr>
        <w:t>„</w:t>
      </w:r>
      <w:r w:rsidRPr="00C54A19">
        <w:rPr>
          <w:iCs/>
        </w:rPr>
        <w:t>Award for the development of local self – government and coummunities (company)</w:t>
      </w:r>
      <w:r w:rsidRPr="00C54A19">
        <w:rPr>
          <w:color w:val="000000" w:themeColor="text1"/>
        </w:rPr>
        <w:t>“ </w:t>
      </w:r>
      <w:r w:rsidRPr="00C54A19">
        <w:rPr>
          <w:color w:val="000000"/>
          <w:lang w:val="en-US"/>
        </w:rPr>
        <w:t xml:space="preserve"> коју додељује компанија </w:t>
      </w:r>
      <w:r w:rsidR="00E30B94">
        <w:rPr>
          <w:color w:val="000000"/>
          <w:lang w:val="sr-Cyrl-RS"/>
        </w:rPr>
        <w:t>„</w:t>
      </w:r>
      <w:r w:rsidRPr="00C54A19">
        <w:rPr>
          <w:color w:val="000000"/>
          <w:lang w:val="en-US"/>
        </w:rPr>
        <w:t>Diplomacy&amp;Commerce</w:t>
      </w:r>
      <w:r w:rsidR="00E30B94">
        <w:rPr>
          <w:color w:val="000000"/>
          <w:lang w:val="sr-Cyrl-RS"/>
        </w:rPr>
        <w:t>“</w:t>
      </w:r>
      <w:r w:rsidRPr="00C54A19">
        <w:rPr>
          <w:color w:val="000000"/>
          <w:lang w:val="en-US"/>
        </w:rPr>
        <w:t>. Поред тога што се бавимо туризмом, трудимо се да активирамо све наше ресурсе у циљу промоције локалне заједнице и свега онога што имамо.</w:t>
      </w:r>
    </w:p>
    <w:p w14:paraId="62260CA4" w14:textId="77777777" w:rsidR="00C54A19" w:rsidRPr="00C54A19" w:rsidRDefault="00C54A19" w:rsidP="00C54A19">
      <w:pPr>
        <w:pStyle w:val="NormalWeb"/>
        <w:spacing w:before="0" w:beforeAutospacing="0" w:after="0" w:afterAutospacing="0"/>
        <w:rPr>
          <w:color w:val="52525B"/>
        </w:rPr>
      </w:pPr>
      <w:r w:rsidRPr="00C54A19">
        <w:rPr>
          <w:color w:val="000000"/>
          <w:lang w:val="en-US"/>
        </w:rPr>
        <w:t>Током априла угостили смо учеснике светске манифестације “Школаријада”, која је окупила око 2500 учесника из целог света.</w:t>
      </w:r>
    </w:p>
    <w:p w14:paraId="68BFD1BB" w14:textId="77777777" w:rsidR="00C54A19" w:rsidRPr="00C54A19" w:rsidRDefault="00C54A19" w:rsidP="00C54A19">
      <w:pPr>
        <w:pStyle w:val="NormalWeb"/>
        <w:spacing w:before="0" w:beforeAutospacing="0" w:after="0" w:afterAutospacing="0"/>
        <w:rPr>
          <w:color w:val="52525B"/>
        </w:rPr>
      </w:pPr>
      <w:r w:rsidRPr="00C54A19">
        <w:rPr>
          <w:color w:val="000000"/>
          <w:lang w:val="en-US"/>
        </w:rPr>
        <w:lastRenderedPageBreak/>
        <w:t> За Ускршње празнике организоване су бесплатне креативно - едукативне радионице за најмлађе под слогоном “Деца су украс света”.</w:t>
      </w:r>
    </w:p>
    <w:p w14:paraId="21DDF131" w14:textId="77777777" w:rsidR="00C54A19" w:rsidRPr="00C54A19" w:rsidRDefault="00C54A19" w:rsidP="00C54A19">
      <w:pPr>
        <w:pStyle w:val="NormalWeb"/>
        <w:spacing w:before="0" w:beforeAutospacing="0" w:after="0" w:afterAutospacing="0"/>
        <w:rPr>
          <w:color w:val="52525B"/>
        </w:rPr>
      </w:pPr>
      <w:r w:rsidRPr="00C54A19">
        <w:rPr>
          <w:color w:val="000000"/>
          <w:lang w:val="en-US"/>
        </w:rPr>
        <w:t>Првомајски празници били су резервисани за активности “Празник на жици”, намењене свим генерацијама.</w:t>
      </w:r>
    </w:p>
    <w:p w14:paraId="5A7A9ABF" w14:textId="77777777" w:rsidR="00C54A19" w:rsidRPr="00C54A19" w:rsidRDefault="00C54A19" w:rsidP="00C54A19">
      <w:pPr>
        <w:pStyle w:val="NormalWeb"/>
        <w:spacing w:before="0" w:beforeAutospacing="0" w:after="0" w:afterAutospacing="0"/>
        <w:rPr>
          <w:color w:val="52525B"/>
        </w:rPr>
      </w:pPr>
      <w:r w:rsidRPr="00C54A19">
        <w:rPr>
          <w:color w:val="000000"/>
          <w:lang w:val="en-US"/>
        </w:rPr>
        <w:t>2. маја 2025, у својој петој години пословања, Гондола је дочекала милионитог путника и тиме још једном доказала да је једна од најзначајнијих туристичких атракција наше земље. Титулу милионитог путника понела је четворочлана породица Стојичић из Власотинца.</w:t>
      </w:r>
    </w:p>
    <w:p w14:paraId="2C8F8933" w14:textId="76F84501" w:rsidR="00C54A19" w:rsidRPr="00C54A19" w:rsidRDefault="00C54A19" w:rsidP="00C54A19">
      <w:pPr>
        <w:pStyle w:val="NormalWeb"/>
        <w:spacing w:before="0" w:beforeAutospacing="0" w:after="0" w:afterAutospacing="0"/>
        <w:rPr>
          <w:color w:val="52525B"/>
        </w:rPr>
      </w:pPr>
      <w:r w:rsidRPr="00C54A19">
        <w:rPr>
          <w:color w:val="000000"/>
          <w:lang w:val="en-US"/>
        </w:rPr>
        <w:t xml:space="preserve">И ове године је традиционално обележен светски </w:t>
      </w:r>
      <w:r w:rsidR="000E15ED">
        <w:rPr>
          <w:color w:val="000000"/>
          <w:lang w:val="en-US"/>
        </w:rPr>
        <w:t>“</w:t>
      </w:r>
      <w:r w:rsidRPr="00C54A19">
        <w:rPr>
          <w:color w:val="000000"/>
          <w:lang w:val="en-US"/>
        </w:rPr>
        <w:t>Wellness Day</w:t>
      </w:r>
      <w:r w:rsidR="000E15ED">
        <w:rPr>
          <w:color w:val="000000"/>
          <w:lang w:val="en-US"/>
        </w:rPr>
        <w:t>”</w:t>
      </w:r>
      <w:r w:rsidRPr="00C54A19">
        <w:rPr>
          <w:color w:val="000000"/>
          <w:lang w:val="en-US"/>
        </w:rPr>
        <w:t xml:space="preserve"> масовним fitness treningom на Међустаници.</w:t>
      </w:r>
    </w:p>
    <w:p w14:paraId="198F2E04" w14:textId="74180E60" w:rsidR="00C54A19" w:rsidRPr="00C54A19" w:rsidRDefault="00C54A19" w:rsidP="00C54A19">
      <w:pPr>
        <w:pStyle w:val="NormalWeb"/>
        <w:spacing w:before="0" w:beforeAutospacing="0" w:after="0" w:afterAutospacing="0"/>
        <w:rPr>
          <w:color w:val="52525B"/>
        </w:rPr>
      </w:pPr>
      <w:r w:rsidRPr="00C54A19">
        <w:rPr>
          <w:color w:val="000000"/>
          <w:lang w:val="en-US"/>
        </w:rPr>
        <w:t>Златиборска Голд гондола постала је прва фирма у Србији која је пласирала своју видео игру на глобалној платформи.</w:t>
      </w:r>
      <w:r w:rsidRPr="00C54A19">
        <w:rPr>
          <w:b/>
          <w:bCs/>
          <w:color w:val="52525B"/>
          <w:lang w:val="en-US"/>
        </w:rPr>
        <w:t> </w:t>
      </w:r>
      <w:r w:rsidRPr="00C54A19">
        <w:rPr>
          <w:color w:val="000000"/>
          <w:lang w:val="en-US"/>
        </w:rPr>
        <w:t>Игра</w:t>
      </w:r>
      <w:r w:rsidRPr="00C54A19">
        <w:rPr>
          <w:b/>
          <w:bCs/>
          <w:color w:val="52525B"/>
          <w:lang w:val="en-US"/>
        </w:rPr>
        <w:t> </w:t>
      </w:r>
      <w:r w:rsidRPr="00C54A19">
        <w:rPr>
          <w:color w:val="000000"/>
          <w:lang w:val="en-US"/>
        </w:rPr>
        <w:t xml:space="preserve">Голд гондола </w:t>
      </w:r>
      <w:r w:rsidR="00E30B94">
        <w:rPr>
          <w:color w:val="000000"/>
          <w:lang w:val="sr-Cyrl-RS"/>
        </w:rPr>
        <w:t>„</w:t>
      </w:r>
      <w:r w:rsidRPr="00C54A19">
        <w:rPr>
          <w:color w:val="000000"/>
          <w:lang w:val="en-US"/>
        </w:rPr>
        <w:t>Adventure</w:t>
      </w:r>
      <w:r w:rsidR="00E30B94">
        <w:rPr>
          <w:color w:val="000000"/>
          <w:lang w:val="sr-Cyrl-RS"/>
        </w:rPr>
        <w:t>“</w:t>
      </w:r>
      <w:r w:rsidRPr="00C54A19">
        <w:rPr>
          <w:color w:val="000000"/>
          <w:lang w:val="en-US"/>
        </w:rPr>
        <w:t xml:space="preserve"> је лансирана на платформи </w:t>
      </w:r>
      <w:r w:rsidR="000E15ED">
        <w:rPr>
          <w:color w:val="000000"/>
          <w:lang w:val="en-US"/>
        </w:rPr>
        <w:t>“</w:t>
      </w:r>
      <w:r w:rsidRPr="00C54A19">
        <w:rPr>
          <w:color w:val="000000"/>
          <w:lang w:val="en-US"/>
        </w:rPr>
        <w:t>Fortnite</w:t>
      </w:r>
      <w:r w:rsidR="000E15ED">
        <w:rPr>
          <w:color w:val="000000"/>
          <w:lang w:val="en-US"/>
        </w:rPr>
        <w:t>”</w:t>
      </w:r>
      <w:r w:rsidRPr="00C54A19">
        <w:rPr>
          <w:color w:val="000000"/>
          <w:lang w:val="en-US"/>
        </w:rPr>
        <w:t>, која броји више од 650 милиона корисника.</w:t>
      </w:r>
    </w:p>
    <w:p w14:paraId="24E503AE" w14:textId="6B3A1319" w:rsidR="00C54A19" w:rsidRPr="00C54A19" w:rsidRDefault="00C54A19" w:rsidP="00C54A19">
      <w:pPr>
        <w:pStyle w:val="NormalWeb"/>
        <w:spacing w:before="0" w:beforeAutospacing="0" w:after="0" w:afterAutospacing="0"/>
        <w:rPr>
          <w:color w:val="52525B"/>
        </w:rPr>
      </w:pPr>
      <w:r w:rsidRPr="00C54A19">
        <w:rPr>
          <w:color w:val="000000"/>
          <w:lang w:val="en-US"/>
        </w:rPr>
        <w:t xml:space="preserve">Гондола </w:t>
      </w:r>
      <w:r w:rsidR="000E15ED">
        <w:rPr>
          <w:color w:val="000000"/>
          <w:lang w:val="en-US"/>
        </w:rPr>
        <w:t>“</w:t>
      </w:r>
      <w:r w:rsidRPr="00C54A19">
        <w:rPr>
          <w:color w:val="000000"/>
          <w:lang w:val="en-US"/>
        </w:rPr>
        <w:t>Showroom</w:t>
      </w:r>
      <w:r w:rsidR="000E15ED">
        <w:rPr>
          <w:color w:val="000000"/>
          <w:lang w:val="en-US"/>
        </w:rPr>
        <w:t>”</w:t>
      </w:r>
      <w:r w:rsidRPr="00C54A19">
        <w:rPr>
          <w:color w:val="000000"/>
          <w:lang w:val="en-US"/>
        </w:rPr>
        <w:t xml:space="preserve">, отворен је у Трговачкој улици у центру Златибора. Овај модерни концепт изложбеног простора је место где посетиоци Златибора могу сазнати све о садржајима и догађајима на Голд гондоли, као и место где ће се развијати партнерска мрежа </w:t>
      </w:r>
      <w:r w:rsidR="00E30B94">
        <w:rPr>
          <w:color w:val="000000"/>
          <w:lang w:val="sr-Cyrl-RS"/>
        </w:rPr>
        <w:t>„</w:t>
      </w:r>
      <w:r w:rsidRPr="00C54A19">
        <w:rPr>
          <w:color w:val="000000"/>
          <w:lang w:val="en-US"/>
        </w:rPr>
        <w:t>Members Club</w:t>
      </w:r>
      <w:r w:rsidR="00E30B94">
        <w:rPr>
          <w:color w:val="000000"/>
          <w:lang w:val="sr-Cyrl-RS"/>
        </w:rPr>
        <w:t>“</w:t>
      </w:r>
      <w:r w:rsidRPr="00C54A19">
        <w:rPr>
          <w:color w:val="000000"/>
          <w:lang w:val="en-US"/>
        </w:rPr>
        <w:t xml:space="preserve">. У оквиру Гондола </w:t>
      </w:r>
      <w:r w:rsidR="000E15ED">
        <w:rPr>
          <w:color w:val="000000"/>
        </w:rPr>
        <w:t>„</w:t>
      </w:r>
      <w:r w:rsidRPr="00C54A19">
        <w:rPr>
          <w:color w:val="000000"/>
          <w:lang w:val="en-US"/>
        </w:rPr>
        <w:t>S</w:t>
      </w:r>
      <w:r w:rsidR="000E15ED" w:rsidRPr="00C54A19">
        <w:rPr>
          <w:color w:val="000000"/>
          <w:lang w:val="en-US"/>
        </w:rPr>
        <w:t>howroom</w:t>
      </w:r>
      <w:r w:rsidR="000E15ED">
        <w:rPr>
          <w:color w:val="000000"/>
          <w:lang w:val="en-US"/>
        </w:rPr>
        <w:t>”</w:t>
      </w:r>
      <w:r w:rsidR="000E15ED" w:rsidRPr="00C54A19">
        <w:rPr>
          <w:color w:val="000000"/>
          <w:lang w:val="en-US"/>
        </w:rPr>
        <w:t> </w:t>
      </w:r>
      <w:r w:rsidRPr="00C54A19">
        <w:rPr>
          <w:color w:val="000000"/>
          <w:lang w:val="en-US"/>
        </w:rPr>
        <w:t xml:space="preserve">za predstavnike јавних предузећа Општине Чајетина, кроз сарадњу са водећом европском компанијом </w:t>
      </w:r>
      <w:r w:rsidR="00E30B94">
        <w:rPr>
          <w:color w:val="000000"/>
          <w:lang w:val="sr-Cyrl-RS"/>
        </w:rPr>
        <w:t>Дактела</w:t>
      </w:r>
      <w:r w:rsidRPr="00C54A19">
        <w:rPr>
          <w:color w:val="000000"/>
          <w:lang w:val="en-US"/>
        </w:rPr>
        <w:t>, започета је серија обука на тему “Примена вештачке интелигенције у савременом пословању”. Радионица је организована с намером да се кроз конкретна искуства и интерактивну дискусију приближе технолошки алати који представљају кључне ресурсе за развој и конкурентност.</w:t>
      </w:r>
    </w:p>
    <w:p w14:paraId="00CAF4D8" w14:textId="6DBE1D7A" w:rsidR="00C54A19" w:rsidRPr="00C54A19" w:rsidRDefault="00C54A19" w:rsidP="00C54A19">
      <w:pPr>
        <w:pStyle w:val="NormalWeb"/>
        <w:spacing w:before="0" w:beforeAutospacing="0" w:after="0" w:afterAutospacing="0"/>
        <w:rPr>
          <w:color w:val="52525B"/>
        </w:rPr>
      </w:pPr>
      <w:r w:rsidRPr="00C54A19">
        <w:rPr>
          <w:color w:val="000000"/>
          <w:lang w:val="en-US"/>
        </w:rPr>
        <w:t xml:space="preserve">Да гондола није само вожња, већ место сусрета и доживљаја које инспирише, повезује и креира уверили су се и представници националних медија и инфлуенсери који су били део прес туре. Они су током два дана, поред саме вожње, учествовали у креативној радионици „Четкица и чашица“ поред Рибничког језера, релаксирали се у Гондола бару уз укусне залогаје и домаће напитке, а у „Showroom-u“ saznali како је бити део гондолине заједнице која примењује и промовише савремене тенденције у туризму у споју са традицијом и аутентичним духом Златибора. </w:t>
      </w:r>
      <w:r w:rsidR="000E15ED">
        <w:rPr>
          <w:color w:val="000000"/>
          <w:lang w:val="en-US"/>
        </w:rPr>
        <w:t>“</w:t>
      </w:r>
      <w:r w:rsidRPr="00C54A19">
        <w:rPr>
          <w:color w:val="000000"/>
          <w:lang w:val="en-US"/>
        </w:rPr>
        <w:t>Прес тура</w:t>
      </w:r>
      <w:r w:rsidR="000E15ED">
        <w:rPr>
          <w:color w:val="000000"/>
          <w:lang w:val="en-US"/>
        </w:rPr>
        <w:t>”</w:t>
      </w:r>
      <w:r w:rsidRPr="00C54A19">
        <w:rPr>
          <w:color w:val="000000"/>
          <w:lang w:val="en-US"/>
        </w:rPr>
        <w:t xml:space="preserve"> је била прилика и да Голд гондола представи своје активности и догађаје за летњу сезону.</w:t>
      </w:r>
    </w:p>
    <w:p w14:paraId="051FB2A7" w14:textId="77777777" w:rsidR="00C54A19" w:rsidRPr="00C54A19" w:rsidRDefault="00C54A19" w:rsidP="00C54A19">
      <w:pPr>
        <w:pStyle w:val="NormalWeb"/>
        <w:spacing w:before="0" w:beforeAutospacing="0" w:after="0" w:afterAutospacing="0"/>
        <w:rPr>
          <w:color w:val="52525B"/>
        </w:rPr>
      </w:pPr>
      <w:r w:rsidRPr="00C54A19">
        <w:rPr>
          <w:color w:val="000000"/>
          <w:lang w:val="en-US"/>
        </w:rPr>
        <w:t>Током јуна велики број учесника и бициклиста окупио се на Бајк викенду на Голд гондоли. </w:t>
      </w:r>
    </w:p>
    <w:p w14:paraId="2C155C47" w14:textId="77777777" w:rsidR="00C54A19" w:rsidRPr="00C54A19" w:rsidRDefault="00C54A19" w:rsidP="00C54A19">
      <w:pPr>
        <w:pStyle w:val="NormalWeb"/>
        <w:spacing w:before="0" w:beforeAutospacing="0" w:after="0" w:afterAutospacing="0"/>
        <w:rPr>
          <w:color w:val="52525B"/>
        </w:rPr>
      </w:pPr>
      <w:r w:rsidRPr="00C54A19">
        <w:rPr>
          <w:color w:val="000000"/>
          <w:lang w:val="en-US"/>
        </w:rPr>
        <w:t>Првог дана манифестације су уживали у разноврсним садржајима посвећеним безбедности деце у саобраћају (Трка гуралица, полигон спретности, школа саобраћаја уз „Пажљивка“). Другог дана манифестације уследила је породична бициклијада, од почетне до међустанице гондола. Циљ ове дводневне манифестације била је промоција бициклизма као здраве, породичне и одрживе активности у оквиру редовне туристичке понуде предузећа.</w:t>
      </w:r>
    </w:p>
    <w:p w14:paraId="4A81EA30" w14:textId="77777777" w:rsidR="00C54A19" w:rsidRPr="00C54A19" w:rsidRDefault="00C54A19" w:rsidP="00C54A19">
      <w:pPr>
        <w:pStyle w:val="NormalWeb"/>
        <w:spacing w:before="0" w:beforeAutospacing="0" w:after="0" w:afterAutospacing="0"/>
        <w:rPr>
          <w:color w:val="52525B"/>
        </w:rPr>
      </w:pPr>
      <w:r w:rsidRPr="00C54A19">
        <w:rPr>
          <w:color w:val="000000"/>
          <w:lang w:val="en-US"/>
        </w:rPr>
        <w:t>Под слоганом</w:t>
      </w:r>
      <w:r w:rsidRPr="00C54A19">
        <w:rPr>
          <w:b/>
          <w:bCs/>
          <w:color w:val="000000"/>
          <w:lang w:val="en-US"/>
        </w:rPr>
        <w:t> </w:t>
      </w:r>
      <w:r w:rsidRPr="00C54A19">
        <w:rPr>
          <w:color w:val="000000"/>
          <w:lang w:val="en-US"/>
        </w:rPr>
        <w:t>"На правој си жици” отворена је летња сезона. Пријатељи и пословни партнери Гондоле, представници локалне самоуправе и јавних предузећа, имали су прилику да уживају у уметничкој поставци грнчарије из Злакусе, репликама древног, традиционалног српског накита израђеног колоритним стакленим перлама, модерне керамике, производа од вуне.</w:t>
      </w:r>
    </w:p>
    <w:p w14:paraId="75021E8B" w14:textId="77777777" w:rsidR="00C54A19" w:rsidRPr="00C54A19" w:rsidRDefault="00C54A19" w:rsidP="00C54A19">
      <w:pPr>
        <w:pStyle w:val="NormalWeb"/>
        <w:spacing w:before="0" w:beforeAutospacing="0" w:after="0" w:afterAutospacing="0"/>
        <w:rPr>
          <w:color w:val="52525B"/>
        </w:rPr>
      </w:pPr>
      <w:r w:rsidRPr="00C54A19">
        <w:rPr>
          <w:color w:val="000000"/>
          <w:lang w:val="en-US"/>
        </w:rPr>
        <w:t>Најављене су планиране летње активности. Авантуристи и љубитељи природе бирају оријентириг и бициклизам, "Четкицу и чашицу" заљубљеници у уметност и вино, а на Гастро дану посетиоци ће уживати у аутентичним укусима Залтибора. Голд гондола не вози само до Торника, она води право у срце традиције. На почетној станици у гондолином Базару посетиоци уживају у ручним радовима старих заната, плетенинама, накиту, домаћој храни.</w:t>
      </w:r>
    </w:p>
    <w:p w14:paraId="76F2A8DF" w14:textId="52432A5F" w:rsidR="001D4419" w:rsidRPr="001D4419" w:rsidRDefault="001D4419" w:rsidP="001D4419">
      <w:pPr>
        <w:jc w:val="both"/>
        <w:rPr>
          <w:rFonts w:ascii="Times New Roman" w:hAnsi="Times New Roman"/>
          <w:sz w:val="24"/>
          <w:szCs w:val="24"/>
          <w:lang w:val="sr-Cyrl-RS"/>
        </w:rPr>
      </w:pPr>
      <w:r>
        <w:rPr>
          <w:rFonts w:ascii="Times New Roman" w:hAnsi="Times New Roman"/>
          <w:sz w:val="24"/>
          <w:szCs w:val="24"/>
          <w:lang w:val="sr-Cyrl-RS"/>
        </w:rPr>
        <w:t>Летња</w:t>
      </w:r>
      <w:r w:rsidRPr="001D4419">
        <w:rPr>
          <w:rFonts w:ascii="Times New Roman" w:hAnsi="Times New Roman"/>
          <w:sz w:val="24"/>
          <w:szCs w:val="24"/>
          <w:lang w:val="sr-Cyrl-RS"/>
        </w:rPr>
        <w:t xml:space="preserve"> сезона протекла је у знаку разноврсног и богатог програма који је обухватио забавне, спортске, едукативне и друштвено одговорне садржаје. </w:t>
      </w:r>
    </w:p>
    <w:p w14:paraId="56456C65" w14:textId="77777777" w:rsidR="001D4419" w:rsidRPr="001D4419" w:rsidRDefault="001D4419" w:rsidP="001D4419">
      <w:pPr>
        <w:jc w:val="both"/>
        <w:rPr>
          <w:rFonts w:ascii="Times New Roman" w:hAnsi="Times New Roman"/>
          <w:sz w:val="24"/>
          <w:szCs w:val="24"/>
          <w:lang w:val="sr-Cyrl-RS"/>
        </w:rPr>
      </w:pPr>
      <w:r w:rsidRPr="001D4419">
        <w:rPr>
          <w:rFonts w:ascii="Times New Roman" w:hAnsi="Times New Roman"/>
          <w:sz w:val="24"/>
          <w:szCs w:val="24"/>
          <w:lang w:val="sr-Cyrl-RS"/>
        </w:rPr>
        <w:t xml:space="preserve">Летњи програм укључивао је и низ радионица за децу и одрасле. </w:t>
      </w:r>
    </w:p>
    <w:p w14:paraId="405C426C" w14:textId="77777777" w:rsidR="001D4419" w:rsidRPr="001D4419" w:rsidRDefault="001D4419" w:rsidP="001D4419">
      <w:pPr>
        <w:jc w:val="both"/>
        <w:rPr>
          <w:rFonts w:ascii="Times New Roman" w:hAnsi="Times New Roman"/>
          <w:sz w:val="24"/>
          <w:szCs w:val="24"/>
          <w:lang w:val="sr-Cyrl-RS"/>
        </w:rPr>
      </w:pPr>
      <w:r w:rsidRPr="001D4419">
        <w:rPr>
          <w:rFonts w:ascii="Times New Roman" w:hAnsi="Times New Roman"/>
          <w:sz w:val="24"/>
          <w:szCs w:val="24"/>
          <w:lang w:val="sr-Cyrl-RS"/>
        </w:rPr>
        <w:t xml:space="preserve">Грнчарска радионица је организована у сарадњи са локалним уметницима. </w:t>
      </w:r>
    </w:p>
    <w:p w14:paraId="25BFF139" w14:textId="287223ED" w:rsidR="001D4419" w:rsidRDefault="001D4419" w:rsidP="001D4419">
      <w:pPr>
        <w:jc w:val="both"/>
        <w:rPr>
          <w:rFonts w:ascii="Times New Roman" w:hAnsi="Times New Roman"/>
          <w:sz w:val="24"/>
          <w:szCs w:val="24"/>
          <w:lang w:val="sr-Cyrl-RS"/>
        </w:rPr>
      </w:pPr>
      <w:r w:rsidRPr="001D4419">
        <w:rPr>
          <w:rFonts w:ascii="Times New Roman" w:hAnsi="Times New Roman"/>
          <w:sz w:val="24"/>
          <w:szCs w:val="24"/>
          <w:lang w:val="sr-Cyrl-RS"/>
        </w:rPr>
        <w:t>Ликовна радионица "Четкица и чашица" је већ препознатљива по свом концепту спајања уметничког изражавања и опуштања у природи.Посебно су биле посећене дечије радионице</w:t>
      </w:r>
      <w:r w:rsidRPr="002142A9">
        <w:rPr>
          <w:rFonts w:ascii="Times New Roman" w:hAnsi="Times New Roman"/>
          <w:sz w:val="24"/>
          <w:szCs w:val="24"/>
          <w:lang w:val="sr-Cyrl-RS"/>
        </w:rPr>
        <w:t xml:space="preserve">. </w:t>
      </w:r>
    </w:p>
    <w:p w14:paraId="26345B89" w14:textId="77777777" w:rsidR="0006103D" w:rsidRDefault="0006103D" w:rsidP="001D4419">
      <w:pPr>
        <w:jc w:val="both"/>
        <w:rPr>
          <w:rFonts w:ascii="Times New Roman" w:hAnsi="Times New Roman"/>
          <w:sz w:val="24"/>
          <w:szCs w:val="24"/>
          <w:lang w:val="sr-Cyrl-RS"/>
        </w:rPr>
      </w:pPr>
    </w:p>
    <w:p w14:paraId="41A85DA7" w14:textId="77777777" w:rsidR="0006103D" w:rsidRPr="002142A9" w:rsidRDefault="0006103D" w:rsidP="001D4419">
      <w:pPr>
        <w:jc w:val="both"/>
        <w:rPr>
          <w:rFonts w:ascii="Times New Roman" w:hAnsi="Times New Roman"/>
          <w:sz w:val="24"/>
          <w:szCs w:val="24"/>
          <w:lang w:val="sr-Cyrl-RS"/>
        </w:rPr>
      </w:pPr>
    </w:p>
    <w:p w14:paraId="4F95F105" w14:textId="49224E19" w:rsidR="001D4419" w:rsidRPr="001D4419" w:rsidRDefault="00E30B94" w:rsidP="001D4419">
      <w:pPr>
        <w:jc w:val="both"/>
        <w:rPr>
          <w:rFonts w:ascii="Times New Roman" w:hAnsi="Times New Roman"/>
          <w:sz w:val="24"/>
          <w:szCs w:val="24"/>
          <w:lang w:val="sr-Cyrl-RS"/>
        </w:rPr>
      </w:pPr>
      <w:r>
        <w:rPr>
          <w:rFonts w:ascii="Times New Roman" w:hAnsi="Times New Roman"/>
          <w:sz w:val="24"/>
          <w:szCs w:val="24"/>
          <w:lang w:val="sr-Cyrl-RS"/>
        </w:rPr>
        <w:lastRenderedPageBreak/>
        <w:t>Авантуристи и љубитељи природе</w:t>
      </w:r>
      <w:r w:rsidR="001D4419" w:rsidRPr="001D4419">
        <w:rPr>
          <w:rFonts w:ascii="Times New Roman" w:hAnsi="Times New Roman"/>
          <w:sz w:val="24"/>
          <w:szCs w:val="24"/>
          <w:lang w:val="sr-Cyrl-RS"/>
        </w:rPr>
        <w:t xml:space="preserve"> бирали су оријентиринг и бициклизам. Учесници су имали прилику да науче основне вештине вожње кроз планински терен, правила безбедности и одржавања бицикла, уз организовану вожњу кроз природни амбијент Златибора. Промоција бициклизма током целог лета  започета је „Бајк викендом“, а завршена великом туром са врха Торника до подножја.</w:t>
      </w:r>
    </w:p>
    <w:p w14:paraId="464C3A70" w14:textId="77777777" w:rsidR="001D4419" w:rsidRPr="001D4419" w:rsidRDefault="001D4419" w:rsidP="001D4419">
      <w:pPr>
        <w:jc w:val="both"/>
        <w:rPr>
          <w:rFonts w:ascii="Times New Roman" w:hAnsi="Times New Roman"/>
          <w:sz w:val="24"/>
          <w:szCs w:val="24"/>
          <w:lang w:val="sr-Cyrl-RS"/>
        </w:rPr>
      </w:pPr>
      <w:r w:rsidRPr="001D4419">
        <w:rPr>
          <w:rFonts w:ascii="Times New Roman" w:hAnsi="Times New Roman"/>
          <w:sz w:val="24"/>
          <w:szCs w:val="24"/>
          <w:lang w:val="sr-Cyrl-RS"/>
        </w:rPr>
        <w:t>На почетној станици у гондолином Базару посетиоци су уживали у ручним радовима старих заната, плетенинама, накиту, домаћој храни.</w:t>
      </w:r>
    </w:p>
    <w:p w14:paraId="756AAA8F" w14:textId="77777777" w:rsidR="001D4419" w:rsidRPr="001D4419" w:rsidRDefault="001D4419" w:rsidP="001D4419">
      <w:pPr>
        <w:jc w:val="both"/>
        <w:rPr>
          <w:rFonts w:ascii="Times New Roman" w:hAnsi="Times New Roman"/>
          <w:sz w:val="24"/>
          <w:szCs w:val="24"/>
          <w:lang w:val="sr-Cyrl-RS"/>
        </w:rPr>
      </w:pPr>
    </w:p>
    <w:p w14:paraId="181E21EB" w14:textId="77777777" w:rsidR="001D4419" w:rsidRPr="001D4419" w:rsidRDefault="001D4419" w:rsidP="001D4419">
      <w:pPr>
        <w:jc w:val="both"/>
        <w:rPr>
          <w:rFonts w:ascii="Times New Roman" w:hAnsi="Times New Roman"/>
          <w:sz w:val="24"/>
          <w:szCs w:val="24"/>
          <w:lang w:val="sr-Cyrl-RS"/>
        </w:rPr>
      </w:pPr>
      <w:r w:rsidRPr="001D4419">
        <w:rPr>
          <w:rFonts w:ascii="Times New Roman" w:hAnsi="Times New Roman"/>
          <w:sz w:val="24"/>
          <w:szCs w:val="24"/>
          <w:lang w:val="sr-Cyrl-RS"/>
        </w:rPr>
        <w:t>Премијерно је организован “Гондола Етно Вајб” фестивал, током кога су на оригиналан начин посетиоцима представљени стари занати, културна баштина, мода, традиционална кухиња, али и нови трендови у угоститељству и третманима лепоте и здравља.</w:t>
      </w:r>
    </w:p>
    <w:p w14:paraId="5707F27C" w14:textId="77777777" w:rsidR="001D4419" w:rsidRPr="001D4419" w:rsidRDefault="001D4419" w:rsidP="001D4419">
      <w:pPr>
        <w:jc w:val="both"/>
        <w:rPr>
          <w:rFonts w:ascii="Times New Roman" w:hAnsi="Times New Roman"/>
          <w:sz w:val="24"/>
          <w:szCs w:val="24"/>
          <w:lang w:val="sr-Cyrl-RS"/>
        </w:rPr>
      </w:pPr>
      <w:r w:rsidRPr="001D4419">
        <w:rPr>
          <w:rFonts w:ascii="Times New Roman" w:hAnsi="Times New Roman"/>
          <w:sz w:val="24"/>
          <w:szCs w:val="24"/>
          <w:lang w:val="sr-Cyrl-RS"/>
        </w:rPr>
        <w:t>Фестивал су обележили задивљујућа сценографија, креирана у сарадњи са локалним занатлијама, дегустација тек скуваног џема и пита спремљених и сервираних на шпорету на дрва, модна ревија плетива, веза, калиграфије, накита и уметничких предмета, посебно креирани коктели и храна упарена са најбољим светским винима.</w:t>
      </w:r>
    </w:p>
    <w:p w14:paraId="4EA5C7A1" w14:textId="77777777" w:rsidR="001D4419" w:rsidRPr="001D4419" w:rsidRDefault="001D4419" w:rsidP="001D4419">
      <w:pPr>
        <w:jc w:val="both"/>
        <w:rPr>
          <w:rFonts w:ascii="Times New Roman" w:hAnsi="Times New Roman"/>
          <w:sz w:val="24"/>
          <w:szCs w:val="24"/>
          <w:lang w:val="sr-Cyrl-RS"/>
        </w:rPr>
      </w:pPr>
    </w:p>
    <w:p w14:paraId="48E85C41" w14:textId="6771DD56" w:rsidR="001D4419" w:rsidRPr="001D4419" w:rsidRDefault="001D4419" w:rsidP="001D4419">
      <w:pPr>
        <w:jc w:val="both"/>
        <w:rPr>
          <w:rFonts w:ascii="Times New Roman" w:hAnsi="Times New Roman"/>
          <w:sz w:val="24"/>
          <w:szCs w:val="24"/>
          <w:lang w:val="sr-Cyrl-RS"/>
        </w:rPr>
      </w:pPr>
      <w:r w:rsidRPr="001D4419">
        <w:rPr>
          <w:rFonts w:ascii="Times New Roman" w:hAnsi="Times New Roman"/>
          <w:sz w:val="24"/>
          <w:szCs w:val="24"/>
          <w:lang w:val="sr-Cyrl-RS"/>
        </w:rPr>
        <w:t xml:space="preserve">Сваког викенда, уз журке, промовисани су летњи коктели — освежавајуће комбинације укуса које су савршено употпуниле амбијент. </w:t>
      </w:r>
    </w:p>
    <w:p w14:paraId="1528119E" w14:textId="77777777" w:rsidR="001D4419" w:rsidRPr="001D4419" w:rsidRDefault="001D4419" w:rsidP="001D4419">
      <w:pPr>
        <w:jc w:val="both"/>
        <w:rPr>
          <w:rFonts w:ascii="Times New Roman" w:hAnsi="Times New Roman"/>
          <w:sz w:val="24"/>
          <w:szCs w:val="24"/>
          <w:lang w:val="sr-Cyrl-RS"/>
        </w:rPr>
      </w:pPr>
    </w:p>
    <w:p w14:paraId="3D38925F" w14:textId="77777777" w:rsidR="001D4419" w:rsidRPr="001D4419" w:rsidRDefault="001D4419" w:rsidP="001D4419">
      <w:pPr>
        <w:jc w:val="both"/>
        <w:rPr>
          <w:rFonts w:ascii="Times New Roman" w:hAnsi="Times New Roman"/>
          <w:sz w:val="24"/>
          <w:szCs w:val="24"/>
          <w:lang w:val="sr-Cyrl-RS"/>
        </w:rPr>
      </w:pPr>
      <w:r w:rsidRPr="001D4419">
        <w:rPr>
          <w:rFonts w:ascii="Times New Roman" w:hAnsi="Times New Roman"/>
          <w:sz w:val="24"/>
          <w:szCs w:val="24"/>
          <w:lang w:val="sr-Cyrl-RS"/>
        </w:rPr>
        <w:t>Један од посебних догађаја био је и кулинарски програм у природи, уз гостовање лепог Брке и Момчила Антонијевића, који је посетиоцима приближио свет лековитог биља и његову примену у кухињи и свакодневном животу.</w:t>
      </w:r>
    </w:p>
    <w:p w14:paraId="3E54144A" w14:textId="77777777" w:rsidR="001D4419" w:rsidRPr="001D4419" w:rsidRDefault="001D4419" w:rsidP="001D4419">
      <w:pPr>
        <w:jc w:val="both"/>
        <w:rPr>
          <w:rFonts w:ascii="Times New Roman" w:hAnsi="Times New Roman"/>
          <w:sz w:val="24"/>
          <w:szCs w:val="24"/>
          <w:lang w:val="sr-Cyrl-RS"/>
        </w:rPr>
      </w:pPr>
      <w:r w:rsidRPr="001D4419">
        <w:rPr>
          <w:rFonts w:ascii="Times New Roman" w:hAnsi="Times New Roman"/>
          <w:sz w:val="24"/>
          <w:szCs w:val="24"/>
          <w:lang w:val="sr-Cyrl-RS"/>
        </w:rPr>
        <w:t>И овог лета настављена је успешна сарадња са Културним центром Златибор, кроз заједничке радионице, изложбе и уметничке програме. Посебно се издвајају: Ерски кабаре, који је привукао велику пажњу публике и музичко-уметничко вече са гостима из света глуме и музике „Добра стара времена“. Овај несвакидашњи кабаре повео нас је на романтично путовање кроз прошлост, испричано кроз духовите приче Матије Бећковића, Галета Јанковића и Моме Капора, уз музику која буди емоције и враћа у искренија, часнија и лепша времена – када се отаџбина бранила лепотом.</w:t>
      </w:r>
    </w:p>
    <w:p w14:paraId="3A9B2330" w14:textId="77777777" w:rsidR="001D4419" w:rsidRPr="001D4419" w:rsidRDefault="001D4419" w:rsidP="001D4419">
      <w:pPr>
        <w:jc w:val="both"/>
        <w:rPr>
          <w:rFonts w:ascii="Times New Roman" w:hAnsi="Times New Roman"/>
          <w:sz w:val="24"/>
          <w:szCs w:val="24"/>
          <w:lang w:val="sr-Cyrl-RS"/>
        </w:rPr>
      </w:pPr>
      <w:r w:rsidRPr="001D4419">
        <w:rPr>
          <w:rFonts w:ascii="Times New Roman" w:hAnsi="Times New Roman"/>
          <w:sz w:val="24"/>
          <w:szCs w:val="24"/>
          <w:lang w:val="sr-Cyrl-RS"/>
        </w:rPr>
        <w:t>Спектакуларним концертом групе Рок Ко Фол на међустаници затворена је још једна успешна летња сезона. Концерт је спојио различите музичке жанрове и публику свих генерација, у атмосфери коју су обележили добра енергија, заједништво и одлична посета.</w:t>
      </w:r>
    </w:p>
    <w:p w14:paraId="4BEFFEF6" w14:textId="6CA1CD24" w:rsidR="00520855" w:rsidRDefault="001D4419" w:rsidP="001D4419">
      <w:pPr>
        <w:tabs>
          <w:tab w:val="left" w:pos="3828"/>
        </w:tabs>
        <w:jc w:val="both"/>
        <w:rPr>
          <w:rFonts w:ascii="Times New Roman" w:hAnsi="Times New Roman"/>
          <w:sz w:val="24"/>
          <w:szCs w:val="24"/>
          <w:lang w:val="sr-Cyrl-RS"/>
        </w:rPr>
      </w:pPr>
      <w:r w:rsidRPr="001D4419">
        <w:rPr>
          <w:rFonts w:ascii="Times New Roman" w:hAnsi="Times New Roman"/>
          <w:sz w:val="24"/>
          <w:szCs w:val="24"/>
          <w:lang w:val="sr-Cyrl-RS"/>
        </w:rPr>
        <w:t>Поред богатог програма, овог августа обележена су и два важна јубилеја – десет година од постављања камена темељца и пет година од пуштања у рад Голд гондоле.</w:t>
      </w:r>
    </w:p>
    <w:p w14:paraId="606E3A7B" w14:textId="77777777" w:rsidR="00BF40AD" w:rsidRDefault="00BF40AD" w:rsidP="00C54A19">
      <w:pPr>
        <w:jc w:val="both"/>
        <w:rPr>
          <w:rFonts w:ascii="Times New Roman" w:hAnsi="Times New Roman"/>
          <w:sz w:val="24"/>
          <w:szCs w:val="24"/>
          <w:lang w:val="sr-Cyrl-RS"/>
        </w:rPr>
      </w:pPr>
    </w:p>
    <w:p w14:paraId="51150D2A" w14:textId="77777777" w:rsidR="009139C6" w:rsidRDefault="009139C6" w:rsidP="00731371">
      <w:pPr>
        <w:pStyle w:val="Standard"/>
        <w:jc w:val="both"/>
        <w:rPr>
          <w:rFonts w:ascii="Times New Roman" w:hAnsi="Times New Roman" w:cs="Times New Roman"/>
          <w:sz w:val="24"/>
          <w:szCs w:val="24"/>
          <w:lang w:val="sr-Latn-RS"/>
        </w:rPr>
      </w:pPr>
    </w:p>
    <w:p w14:paraId="55DA529D" w14:textId="77777777" w:rsidR="0006103D" w:rsidRDefault="0006103D" w:rsidP="00731371">
      <w:pPr>
        <w:pStyle w:val="Standard"/>
        <w:jc w:val="both"/>
        <w:rPr>
          <w:rFonts w:ascii="Times New Roman" w:hAnsi="Times New Roman" w:cs="Times New Roman"/>
          <w:sz w:val="24"/>
          <w:szCs w:val="24"/>
          <w:lang w:val="sr-Latn-RS"/>
        </w:rPr>
      </w:pPr>
    </w:p>
    <w:p w14:paraId="33A042ED" w14:textId="77777777" w:rsidR="0006103D" w:rsidRDefault="0006103D" w:rsidP="00731371">
      <w:pPr>
        <w:pStyle w:val="Standard"/>
        <w:jc w:val="both"/>
        <w:rPr>
          <w:rFonts w:ascii="Times New Roman" w:hAnsi="Times New Roman" w:cs="Times New Roman"/>
          <w:sz w:val="24"/>
          <w:szCs w:val="24"/>
        </w:rPr>
      </w:pPr>
    </w:p>
    <w:p w14:paraId="2FA6F061" w14:textId="77777777" w:rsidR="00BB4C09" w:rsidRPr="00F503BE" w:rsidRDefault="00BB4C09" w:rsidP="00731371">
      <w:pPr>
        <w:pStyle w:val="Standard"/>
        <w:jc w:val="both"/>
        <w:rPr>
          <w:rFonts w:ascii="Times New Roman" w:hAnsi="Times New Roman" w:cs="Times New Roman"/>
          <w:sz w:val="24"/>
          <w:szCs w:val="24"/>
        </w:rPr>
      </w:pPr>
    </w:p>
    <w:p w14:paraId="32609733"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1. БИЛАНС УСПЕХА</w:t>
      </w:r>
    </w:p>
    <w:p w14:paraId="3E9550D3" w14:textId="567BDEA1" w:rsidR="00854792" w:rsidRPr="00F503BE" w:rsidRDefault="001901EA" w:rsidP="00731371">
      <w:pPr>
        <w:pStyle w:val="Standard"/>
        <w:spacing w:after="0"/>
        <w:jc w:val="both"/>
        <w:rPr>
          <w:rFonts w:ascii="Times New Roman" w:hAnsi="Times New Roman" w:cs="Times New Roman"/>
          <w:sz w:val="24"/>
          <w:szCs w:val="24"/>
          <w:lang w:val="sr-Cyrl-RS"/>
        </w:rPr>
      </w:pPr>
      <w:r w:rsidRPr="00F503BE">
        <w:rPr>
          <w:rFonts w:ascii="Times New Roman" w:hAnsi="Times New Roman" w:cs="Times New Roman"/>
          <w:iCs/>
          <w:sz w:val="24"/>
          <w:szCs w:val="24"/>
        </w:rPr>
        <w:t xml:space="preserve">Предузеће </w:t>
      </w:r>
      <w:r w:rsidR="00030486" w:rsidRPr="00F503BE">
        <w:rPr>
          <w:rFonts w:ascii="Times New Roman" w:hAnsi="Times New Roman" w:cs="Times New Roman"/>
          <w:iCs/>
          <w:sz w:val="24"/>
          <w:szCs w:val="24"/>
          <w:lang w:val="sr-Cyrl-RS"/>
        </w:rPr>
        <w:t xml:space="preserve">је у </w:t>
      </w:r>
      <w:r w:rsidR="00495E0D" w:rsidRPr="00F503BE">
        <w:rPr>
          <w:rFonts w:ascii="Times New Roman" w:hAnsi="Times New Roman" w:cs="Times New Roman"/>
          <w:iCs/>
          <w:sz w:val="24"/>
          <w:szCs w:val="24"/>
          <w:lang w:val="sr-Cyrl-RS"/>
        </w:rPr>
        <w:t xml:space="preserve">периоду </w:t>
      </w:r>
      <w:r w:rsidR="00030486" w:rsidRPr="00F503BE">
        <w:rPr>
          <w:rFonts w:ascii="Times New Roman" w:hAnsi="Times New Roman" w:cs="Times New Roman"/>
          <w:iCs/>
          <w:sz w:val="24"/>
          <w:szCs w:val="24"/>
          <w:lang w:val="sr-Cyrl-RS"/>
        </w:rPr>
        <w:t xml:space="preserve">од </w:t>
      </w:r>
      <w:r w:rsidR="006360B0" w:rsidRPr="00F503BE">
        <w:rPr>
          <w:rFonts w:ascii="Times New Roman" w:hAnsi="Times New Roman" w:cs="Times New Roman"/>
          <w:iCs/>
          <w:sz w:val="24"/>
          <w:szCs w:val="24"/>
          <w:lang w:val="sr-Cyrl-RS"/>
        </w:rPr>
        <w:t xml:space="preserve">01.01. до </w:t>
      </w:r>
      <w:r w:rsidR="00F34D7D">
        <w:rPr>
          <w:rFonts w:ascii="Times New Roman" w:hAnsi="Times New Roman" w:cs="Times New Roman"/>
          <w:iCs/>
          <w:sz w:val="24"/>
          <w:szCs w:val="24"/>
          <w:lang w:val="sr-Cyrl-RS"/>
        </w:rPr>
        <w:t>3</w:t>
      </w:r>
      <w:r w:rsidR="00F375F5">
        <w:rPr>
          <w:rFonts w:ascii="Times New Roman" w:hAnsi="Times New Roman" w:cs="Times New Roman"/>
          <w:iCs/>
          <w:sz w:val="24"/>
          <w:szCs w:val="24"/>
        </w:rPr>
        <w:t>0</w:t>
      </w:r>
      <w:r w:rsidR="00F34D7D">
        <w:rPr>
          <w:rFonts w:ascii="Times New Roman" w:hAnsi="Times New Roman" w:cs="Times New Roman"/>
          <w:iCs/>
          <w:sz w:val="24"/>
          <w:szCs w:val="24"/>
          <w:lang w:val="sr-Cyrl-RS"/>
        </w:rPr>
        <w:t>.0</w:t>
      </w:r>
      <w:r w:rsidR="00B76047">
        <w:rPr>
          <w:rFonts w:ascii="Times New Roman" w:hAnsi="Times New Roman" w:cs="Times New Roman"/>
          <w:iCs/>
          <w:sz w:val="24"/>
          <w:szCs w:val="24"/>
        </w:rPr>
        <w:t>9</w:t>
      </w:r>
      <w:r w:rsidR="00F34D7D">
        <w:rPr>
          <w:rFonts w:ascii="Times New Roman" w:hAnsi="Times New Roman" w:cs="Times New Roman"/>
          <w:iCs/>
          <w:sz w:val="24"/>
          <w:szCs w:val="24"/>
          <w:lang w:val="sr-Cyrl-RS"/>
        </w:rPr>
        <w:t>.2025</w:t>
      </w:r>
      <w:r w:rsidR="00030486" w:rsidRPr="00F503BE">
        <w:rPr>
          <w:rFonts w:ascii="Times New Roman" w:hAnsi="Times New Roman" w:cs="Times New Roman"/>
          <w:iCs/>
          <w:sz w:val="24"/>
          <w:szCs w:val="24"/>
          <w:lang w:val="sr-Cyrl-RS"/>
        </w:rPr>
        <w:t xml:space="preserve">. године </w:t>
      </w:r>
      <w:r w:rsidR="00030486" w:rsidRPr="00F503BE">
        <w:rPr>
          <w:rFonts w:ascii="Times New Roman" w:hAnsi="Times New Roman" w:cs="Times New Roman"/>
          <w:iCs/>
          <w:sz w:val="24"/>
          <w:szCs w:val="24"/>
        </w:rPr>
        <w:t>пословало</w:t>
      </w:r>
      <w:r w:rsidRPr="00F503BE">
        <w:rPr>
          <w:rFonts w:ascii="Times New Roman" w:hAnsi="Times New Roman" w:cs="Times New Roman"/>
          <w:iCs/>
          <w:sz w:val="24"/>
          <w:szCs w:val="24"/>
        </w:rPr>
        <w:t xml:space="preserve"> на основу </w:t>
      </w:r>
      <w:r w:rsidR="00B220C8" w:rsidRPr="00F503BE">
        <w:rPr>
          <w:rFonts w:ascii="Times New Roman" w:hAnsi="Times New Roman" w:cs="Times New Roman"/>
          <w:iCs/>
          <w:sz w:val="24"/>
          <w:szCs w:val="24"/>
          <w:lang w:val="sr-Cyrl-RS"/>
        </w:rPr>
        <w:t>остваривања</w:t>
      </w:r>
      <w:r w:rsidR="00495E0D" w:rsidRPr="00F503BE">
        <w:rPr>
          <w:rFonts w:ascii="Times New Roman" w:hAnsi="Times New Roman" w:cs="Times New Roman"/>
          <w:iCs/>
          <w:sz w:val="24"/>
          <w:szCs w:val="24"/>
          <w:lang w:val="sr-Cyrl-RS"/>
        </w:rPr>
        <w:t xml:space="preserve"> сопс</w:t>
      </w:r>
      <w:r w:rsidR="00B76047">
        <w:rPr>
          <w:rFonts w:ascii="Times New Roman" w:hAnsi="Times New Roman" w:cs="Times New Roman"/>
          <w:iCs/>
          <w:sz w:val="24"/>
          <w:szCs w:val="24"/>
          <w:lang w:val="sr-Cyrl-RS"/>
        </w:rPr>
        <w:t>твених прихода</w:t>
      </w:r>
      <w:r w:rsidR="00854792" w:rsidRPr="00F503BE">
        <w:rPr>
          <w:rFonts w:ascii="Times New Roman" w:hAnsi="Times New Roman" w:cs="Times New Roman"/>
          <w:iCs/>
          <w:sz w:val="24"/>
          <w:szCs w:val="24"/>
          <w:lang w:val="sr-Cyrl-RS"/>
        </w:rPr>
        <w:t xml:space="preserve">. </w:t>
      </w:r>
    </w:p>
    <w:p w14:paraId="014A8B91" w14:textId="77777777" w:rsidR="001901EA" w:rsidRPr="00F503BE" w:rsidRDefault="001901EA" w:rsidP="00731371">
      <w:pPr>
        <w:pStyle w:val="Standard"/>
        <w:spacing w:after="0"/>
        <w:jc w:val="both"/>
        <w:rPr>
          <w:rFonts w:ascii="Times New Roman" w:hAnsi="Times New Roman" w:cs="Times New Roman"/>
          <w:sz w:val="24"/>
          <w:szCs w:val="24"/>
          <w:lang w:val="sr-Cyrl-RS"/>
        </w:rPr>
      </w:pPr>
    </w:p>
    <w:p w14:paraId="23D8F625" w14:textId="12573AAA" w:rsidR="00495E0D" w:rsidRPr="00F503BE" w:rsidRDefault="00495E0D" w:rsidP="00731371">
      <w:pPr>
        <w:pStyle w:val="Standard"/>
        <w:spacing w:after="0"/>
        <w:jc w:val="both"/>
        <w:rPr>
          <w:rFonts w:ascii="Times New Roman" w:hAnsi="Times New Roman" w:cs="Times New Roman"/>
          <w:iCs/>
          <w:sz w:val="24"/>
          <w:szCs w:val="24"/>
          <w:lang w:val="sr-Cyrl-RS"/>
        </w:rPr>
      </w:pPr>
      <w:r w:rsidRPr="00F503BE">
        <w:rPr>
          <w:rFonts w:ascii="Times New Roman" w:hAnsi="Times New Roman" w:cs="Times New Roman"/>
          <w:b/>
          <w:iCs/>
          <w:sz w:val="24"/>
          <w:szCs w:val="24"/>
          <w:lang w:val="sr-Cyrl-RS"/>
        </w:rPr>
        <w:t xml:space="preserve">Приходи од продаје производа и услуга </w:t>
      </w:r>
      <w:r w:rsidRPr="00F503BE">
        <w:rPr>
          <w:rFonts w:ascii="Times New Roman" w:hAnsi="Times New Roman" w:cs="Times New Roman"/>
          <w:iCs/>
          <w:sz w:val="24"/>
          <w:szCs w:val="24"/>
          <w:lang w:val="sr-Cyrl-RS"/>
        </w:rPr>
        <w:t xml:space="preserve">износ </w:t>
      </w:r>
      <w:r w:rsidR="0067096B">
        <w:rPr>
          <w:rFonts w:ascii="Times New Roman" w:hAnsi="Times New Roman" w:cs="Times New Roman"/>
          <w:iCs/>
          <w:sz w:val="24"/>
          <w:szCs w:val="24"/>
          <w:lang w:val="sr-Cyrl-RS"/>
        </w:rPr>
        <w:t>259.263</w:t>
      </w:r>
      <w:r w:rsidR="0032189E">
        <w:rPr>
          <w:rFonts w:ascii="Times New Roman" w:hAnsi="Times New Roman" w:cs="Times New Roman"/>
          <w:iCs/>
          <w:sz w:val="24"/>
          <w:szCs w:val="24"/>
        </w:rPr>
        <w:t>.</w:t>
      </w:r>
      <w:r w:rsidR="007501E7">
        <w:rPr>
          <w:rFonts w:ascii="Times New Roman" w:hAnsi="Times New Roman" w:cs="Times New Roman"/>
          <w:iCs/>
          <w:sz w:val="24"/>
          <w:szCs w:val="24"/>
        </w:rPr>
        <w:t>0</w:t>
      </w:r>
      <w:r w:rsidR="0032189E">
        <w:rPr>
          <w:rFonts w:ascii="Times New Roman" w:hAnsi="Times New Roman" w:cs="Times New Roman"/>
          <w:iCs/>
          <w:sz w:val="24"/>
          <w:szCs w:val="24"/>
        </w:rPr>
        <w:t>00,00</w:t>
      </w:r>
      <w:r w:rsidR="00C616B2" w:rsidRPr="00F503BE">
        <w:rPr>
          <w:rFonts w:ascii="Times New Roman" w:hAnsi="Times New Roman" w:cs="Times New Roman"/>
          <w:iCs/>
          <w:sz w:val="24"/>
          <w:szCs w:val="24"/>
          <w:lang w:val="sr-Cyrl-RS"/>
        </w:rPr>
        <w:t xml:space="preserve"> РСД</w:t>
      </w:r>
      <w:r w:rsidRPr="00F503BE">
        <w:rPr>
          <w:rFonts w:ascii="Times New Roman" w:hAnsi="Times New Roman" w:cs="Times New Roman"/>
          <w:iCs/>
          <w:sz w:val="24"/>
          <w:szCs w:val="24"/>
          <w:lang w:val="sr-Cyrl-RS"/>
        </w:rPr>
        <w:t>.</w:t>
      </w:r>
    </w:p>
    <w:p w14:paraId="5567B352" w14:textId="377243E1" w:rsidR="00B21210" w:rsidRPr="0067096B" w:rsidRDefault="00B21210" w:rsidP="00731371">
      <w:pPr>
        <w:pStyle w:val="Standard"/>
        <w:spacing w:after="0"/>
        <w:jc w:val="both"/>
        <w:rPr>
          <w:rFonts w:ascii="Times New Roman" w:hAnsi="Times New Roman" w:cs="Times New Roman"/>
          <w:sz w:val="24"/>
          <w:szCs w:val="24"/>
          <w:lang w:val="sr-Cyrl-RS"/>
        </w:rPr>
      </w:pPr>
      <w:r w:rsidRPr="00F503BE">
        <w:rPr>
          <w:rFonts w:ascii="Times New Roman" w:hAnsi="Times New Roman" w:cs="Times New Roman"/>
          <w:b/>
          <w:iCs/>
          <w:sz w:val="24"/>
          <w:szCs w:val="24"/>
          <w:lang w:val="sr-Cyrl-RS"/>
        </w:rPr>
        <w:t>Пословни приходи</w:t>
      </w:r>
      <w:r w:rsidRPr="00F503BE">
        <w:rPr>
          <w:rFonts w:ascii="Times New Roman" w:hAnsi="Times New Roman" w:cs="Times New Roman"/>
          <w:iCs/>
          <w:sz w:val="24"/>
          <w:szCs w:val="24"/>
          <w:lang w:val="sr-Cyrl-RS"/>
        </w:rPr>
        <w:t>, реализовано је</w:t>
      </w:r>
      <w:r w:rsidR="0067096B">
        <w:rPr>
          <w:rFonts w:ascii="Times New Roman" w:hAnsi="Times New Roman" w:cs="Times New Roman"/>
          <w:iCs/>
          <w:sz w:val="24"/>
          <w:szCs w:val="24"/>
          <w:lang w:val="sr-Cyrl-RS"/>
        </w:rPr>
        <w:t xml:space="preserve"> 264.776.000,00 РСД</w:t>
      </w:r>
    </w:p>
    <w:p w14:paraId="065739E1" w14:textId="1C7F3B90" w:rsidR="00495E0D" w:rsidRPr="00F503BE" w:rsidRDefault="001901EA" w:rsidP="00731371">
      <w:pPr>
        <w:pStyle w:val="Standard"/>
        <w:spacing w:after="0"/>
        <w:jc w:val="both"/>
        <w:rPr>
          <w:rFonts w:ascii="Times New Roman" w:hAnsi="Times New Roman" w:cs="Times New Roman"/>
          <w:iCs/>
          <w:sz w:val="24"/>
          <w:szCs w:val="24"/>
          <w:lang w:val="sr-Cyrl-RS"/>
        </w:rPr>
      </w:pPr>
      <w:r w:rsidRPr="00F503BE">
        <w:rPr>
          <w:rFonts w:ascii="Times New Roman" w:hAnsi="Times New Roman" w:cs="Times New Roman"/>
          <w:b/>
          <w:iCs/>
          <w:sz w:val="24"/>
          <w:szCs w:val="24"/>
        </w:rPr>
        <w:t>Пословни расходи</w:t>
      </w:r>
      <w:r w:rsidRPr="00F503BE">
        <w:rPr>
          <w:rFonts w:ascii="Times New Roman" w:hAnsi="Times New Roman" w:cs="Times New Roman"/>
          <w:iCs/>
          <w:sz w:val="24"/>
          <w:szCs w:val="24"/>
        </w:rPr>
        <w:t>, реализовано је</w:t>
      </w:r>
      <w:r w:rsidR="00F34D7D">
        <w:rPr>
          <w:rFonts w:ascii="Times New Roman" w:hAnsi="Times New Roman" w:cs="Times New Roman"/>
          <w:iCs/>
          <w:sz w:val="24"/>
          <w:szCs w:val="24"/>
          <w:lang w:val="sr-Cyrl-RS"/>
        </w:rPr>
        <w:t xml:space="preserve"> </w:t>
      </w:r>
      <w:r w:rsidR="0067096B">
        <w:rPr>
          <w:rFonts w:ascii="Times New Roman" w:hAnsi="Times New Roman" w:cs="Times New Roman"/>
          <w:iCs/>
          <w:sz w:val="24"/>
          <w:szCs w:val="24"/>
          <w:lang w:val="sr-Cyrl-RS"/>
        </w:rPr>
        <w:t>233.421</w:t>
      </w:r>
      <w:r w:rsidR="007501E7">
        <w:rPr>
          <w:rFonts w:ascii="Times New Roman" w:hAnsi="Times New Roman" w:cs="Times New Roman"/>
          <w:iCs/>
          <w:sz w:val="24"/>
          <w:szCs w:val="24"/>
          <w:lang w:val="sr-Latn-RS"/>
        </w:rPr>
        <w:t>.000,00</w:t>
      </w:r>
      <w:r w:rsidR="00495E0D" w:rsidRPr="00F503BE">
        <w:rPr>
          <w:rFonts w:ascii="Times New Roman" w:hAnsi="Times New Roman" w:cs="Times New Roman"/>
          <w:iCs/>
          <w:sz w:val="24"/>
          <w:szCs w:val="24"/>
        </w:rPr>
        <w:t xml:space="preserve"> динара</w:t>
      </w:r>
      <w:r w:rsidR="00495E0D" w:rsidRPr="00F503BE">
        <w:rPr>
          <w:rFonts w:ascii="Times New Roman" w:hAnsi="Times New Roman" w:cs="Times New Roman"/>
          <w:iCs/>
          <w:sz w:val="24"/>
          <w:szCs w:val="24"/>
          <w:lang w:val="sr-Cyrl-RS"/>
        </w:rPr>
        <w:t>.</w:t>
      </w:r>
    </w:p>
    <w:p w14:paraId="5B5429E1" w14:textId="371CDCB2" w:rsidR="001901EA" w:rsidRPr="00F503BE"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t>Трошкови зарада, накнада зарада и остали лични расходи</w:t>
      </w:r>
      <w:r w:rsidRPr="00F503BE">
        <w:rPr>
          <w:rFonts w:ascii="Times New Roman" w:hAnsi="Times New Roman" w:cs="Times New Roman"/>
          <w:iCs/>
          <w:sz w:val="24"/>
          <w:szCs w:val="24"/>
        </w:rPr>
        <w:t xml:space="preserve">, реализовано је </w:t>
      </w:r>
      <w:r w:rsidR="0067096B">
        <w:rPr>
          <w:rFonts w:ascii="Times New Roman" w:hAnsi="Times New Roman" w:cs="Times New Roman"/>
          <w:iCs/>
          <w:sz w:val="24"/>
          <w:szCs w:val="24"/>
        </w:rPr>
        <w:t>127.114.000</w:t>
      </w:r>
      <w:r w:rsidR="007501E7">
        <w:rPr>
          <w:rFonts w:ascii="Times New Roman" w:hAnsi="Times New Roman" w:cs="Times New Roman"/>
          <w:iCs/>
          <w:sz w:val="24"/>
          <w:szCs w:val="24"/>
        </w:rPr>
        <w:t>,00</w:t>
      </w:r>
      <w:r w:rsidRPr="00F503BE">
        <w:rPr>
          <w:rFonts w:ascii="Times New Roman" w:hAnsi="Times New Roman" w:cs="Times New Roman"/>
          <w:iCs/>
          <w:sz w:val="24"/>
          <w:szCs w:val="24"/>
        </w:rPr>
        <w:t xml:space="preserve"> динара.</w:t>
      </w:r>
    </w:p>
    <w:p w14:paraId="46D77EF8" w14:textId="46425A73" w:rsidR="005A14D4" w:rsidRPr="00F503BE" w:rsidRDefault="001901EA" w:rsidP="00731371">
      <w:pPr>
        <w:pStyle w:val="Standard"/>
        <w:spacing w:after="0"/>
        <w:jc w:val="both"/>
        <w:rPr>
          <w:rFonts w:ascii="Times New Roman" w:hAnsi="Times New Roman" w:cs="Times New Roman"/>
          <w:iCs/>
          <w:sz w:val="24"/>
          <w:szCs w:val="24"/>
        </w:rPr>
      </w:pPr>
      <w:r w:rsidRPr="00F503BE">
        <w:rPr>
          <w:rFonts w:ascii="Times New Roman" w:hAnsi="Times New Roman" w:cs="Times New Roman"/>
          <w:b/>
          <w:iCs/>
          <w:sz w:val="24"/>
          <w:szCs w:val="24"/>
        </w:rPr>
        <w:t>Нематеријални трошкови</w:t>
      </w:r>
      <w:r w:rsidRPr="00F503BE">
        <w:rPr>
          <w:rFonts w:ascii="Times New Roman" w:hAnsi="Times New Roman" w:cs="Times New Roman"/>
          <w:iCs/>
          <w:sz w:val="24"/>
          <w:szCs w:val="24"/>
        </w:rPr>
        <w:t xml:space="preserve">, реализовно је </w:t>
      </w:r>
      <w:r w:rsidR="0067096B">
        <w:rPr>
          <w:rFonts w:ascii="Times New Roman" w:hAnsi="Times New Roman" w:cs="Times New Roman"/>
          <w:iCs/>
          <w:sz w:val="24"/>
          <w:szCs w:val="24"/>
          <w:lang w:val="sr-Latn-RS"/>
        </w:rPr>
        <w:t>22.464</w:t>
      </w:r>
      <w:r w:rsidR="007501E7">
        <w:rPr>
          <w:rFonts w:ascii="Times New Roman" w:hAnsi="Times New Roman" w:cs="Times New Roman"/>
          <w:iCs/>
          <w:sz w:val="24"/>
          <w:szCs w:val="24"/>
          <w:lang w:val="sr-Latn-RS"/>
        </w:rPr>
        <w:t>.000,00</w:t>
      </w:r>
      <w:r w:rsidRPr="00F503BE">
        <w:rPr>
          <w:rFonts w:ascii="Times New Roman" w:hAnsi="Times New Roman" w:cs="Times New Roman"/>
          <w:iCs/>
          <w:sz w:val="24"/>
          <w:szCs w:val="24"/>
        </w:rPr>
        <w:t xml:space="preserve"> динара </w:t>
      </w:r>
    </w:p>
    <w:p w14:paraId="542ECEF4" w14:textId="0F9EC290" w:rsidR="001901EA" w:rsidRDefault="001901EA" w:rsidP="00731371">
      <w:pPr>
        <w:pStyle w:val="Standard"/>
        <w:spacing w:after="0"/>
        <w:jc w:val="both"/>
        <w:rPr>
          <w:rFonts w:ascii="Times New Roman" w:hAnsi="Times New Roman" w:cs="Times New Roman"/>
          <w:iCs/>
          <w:sz w:val="24"/>
          <w:szCs w:val="24"/>
        </w:rPr>
      </w:pPr>
      <w:r w:rsidRPr="00F503BE">
        <w:rPr>
          <w:rFonts w:ascii="Times New Roman" w:hAnsi="Times New Roman" w:cs="Times New Roman"/>
          <w:b/>
          <w:iCs/>
          <w:sz w:val="24"/>
          <w:szCs w:val="24"/>
        </w:rPr>
        <w:t>Нето резултат</w:t>
      </w:r>
      <w:r w:rsidRPr="00F503BE">
        <w:rPr>
          <w:rFonts w:ascii="Times New Roman" w:hAnsi="Times New Roman" w:cs="Times New Roman"/>
          <w:iCs/>
          <w:sz w:val="24"/>
          <w:szCs w:val="24"/>
        </w:rPr>
        <w:t xml:space="preserve"> је добитак од </w:t>
      </w:r>
      <w:r w:rsidR="0067096B">
        <w:rPr>
          <w:rFonts w:ascii="Times New Roman" w:hAnsi="Times New Roman" w:cs="Times New Roman"/>
          <w:iCs/>
          <w:sz w:val="24"/>
          <w:szCs w:val="24"/>
          <w:lang w:val="sr-Cyrl-RS"/>
        </w:rPr>
        <w:t>35.577.000</w:t>
      </w:r>
      <w:r w:rsidR="007501E7">
        <w:rPr>
          <w:rFonts w:ascii="Times New Roman" w:hAnsi="Times New Roman" w:cs="Times New Roman"/>
          <w:iCs/>
          <w:sz w:val="24"/>
          <w:szCs w:val="24"/>
          <w:lang w:val="sr-Latn-RS"/>
        </w:rPr>
        <w:t>,00</w:t>
      </w:r>
      <w:r w:rsidRPr="00F503BE">
        <w:rPr>
          <w:rFonts w:ascii="Times New Roman" w:hAnsi="Times New Roman" w:cs="Times New Roman"/>
          <w:iCs/>
          <w:sz w:val="24"/>
          <w:szCs w:val="24"/>
        </w:rPr>
        <w:t xml:space="preserve"> динара.</w:t>
      </w:r>
    </w:p>
    <w:p w14:paraId="22C63ED5" w14:textId="77777777" w:rsidR="00F844B7" w:rsidRDefault="00F844B7" w:rsidP="00731371">
      <w:pPr>
        <w:pStyle w:val="Standard"/>
        <w:spacing w:after="0"/>
        <w:jc w:val="both"/>
        <w:rPr>
          <w:rFonts w:ascii="Times New Roman" w:hAnsi="Times New Roman" w:cs="Times New Roman"/>
          <w:iCs/>
          <w:sz w:val="24"/>
          <w:szCs w:val="24"/>
        </w:rPr>
      </w:pPr>
    </w:p>
    <w:p w14:paraId="2A654334" w14:textId="77777777" w:rsidR="00F844B7" w:rsidRDefault="00F844B7" w:rsidP="00731371">
      <w:pPr>
        <w:pStyle w:val="Standard"/>
        <w:spacing w:after="0"/>
        <w:jc w:val="both"/>
        <w:rPr>
          <w:rFonts w:ascii="Times New Roman" w:hAnsi="Times New Roman" w:cs="Times New Roman"/>
          <w:iCs/>
          <w:sz w:val="24"/>
          <w:szCs w:val="24"/>
        </w:rPr>
      </w:pPr>
    </w:p>
    <w:p w14:paraId="09CFE2DB" w14:textId="77777777" w:rsidR="001901EA" w:rsidRPr="00F503BE" w:rsidRDefault="001901EA" w:rsidP="00731371">
      <w:pPr>
        <w:pStyle w:val="Standard"/>
        <w:spacing w:after="0"/>
        <w:jc w:val="both"/>
        <w:rPr>
          <w:rFonts w:ascii="Times New Roman" w:hAnsi="Times New Roman" w:cs="Times New Roman"/>
          <w:iCs/>
          <w:sz w:val="24"/>
          <w:szCs w:val="24"/>
        </w:rPr>
      </w:pPr>
    </w:p>
    <w:p w14:paraId="073EB18C"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2. БИЛАНС СТАЊА</w:t>
      </w:r>
    </w:p>
    <w:p w14:paraId="0B2DEE00" w14:textId="75367F2B" w:rsidR="001901EA" w:rsidRPr="00F503BE" w:rsidRDefault="001901EA" w:rsidP="00731371">
      <w:pPr>
        <w:pStyle w:val="Standard"/>
        <w:spacing w:after="0"/>
        <w:jc w:val="both"/>
        <w:rPr>
          <w:rFonts w:ascii="Times New Roman" w:hAnsi="Times New Roman" w:cs="Times New Roman"/>
          <w:sz w:val="24"/>
          <w:szCs w:val="24"/>
          <w:lang w:val="sr-Cyrl-RS"/>
        </w:rPr>
      </w:pPr>
      <w:r w:rsidRPr="00911EB6">
        <w:rPr>
          <w:rFonts w:ascii="Times New Roman" w:hAnsi="Times New Roman" w:cs="Times New Roman"/>
          <w:b/>
          <w:sz w:val="24"/>
          <w:szCs w:val="24"/>
        </w:rPr>
        <w:t>Укупна актива</w:t>
      </w:r>
      <w:r w:rsidRPr="00911EB6">
        <w:rPr>
          <w:rFonts w:ascii="Times New Roman" w:hAnsi="Times New Roman" w:cs="Times New Roman"/>
          <w:sz w:val="24"/>
          <w:szCs w:val="24"/>
        </w:rPr>
        <w:t xml:space="preserve">, реализовано је </w:t>
      </w:r>
      <w:r w:rsidR="0067096B">
        <w:rPr>
          <w:rFonts w:ascii="Times New Roman" w:hAnsi="Times New Roman" w:cs="Times New Roman"/>
          <w:sz w:val="24"/>
          <w:szCs w:val="24"/>
          <w:lang w:val="sr-Cyrl-RS"/>
        </w:rPr>
        <w:t>355.434</w:t>
      </w:r>
      <w:r w:rsidR="006263F1" w:rsidRPr="00911EB6">
        <w:rPr>
          <w:rFonts w:ascii="Times New Roman" w:hAnsi="Times New Roman" w:cs="Times New Roman"/>
          <w:sz w:val="24"/>
          <w:szCs w:val="24"/>
          <w:lang w:val="sr-Latn-RS"/>
        </w:rPr>
        <w:t>.000</w:t>
      </w:r>
      <w:r w:rsidR="00BC7E31" w:rsidRPr="00911EB6">
        <w:rPr>
          <w:rFonts w:ascii="Times New Roman" w:hAnsi="Times New Roman" w:cs="Times New Roman"/>
          <w:sz w:val="24"/>
          <w:szCs w:val="24"/>
          <w:lang w:val="sr-Latn-RS"/>
        </w:rPr>
        <w:t>,00</w:t>
      </w:r>
      <w:r w:rsidRPr="00911EB6">
        <w:rPr>
          <w:rFonts w:ascii="Times New Roman" w:hAnsi="Times New Roman" w:cs="Times New Roman"/>
          <w:sz w:val="24"/>
          <w:szCs w:val="24"/>
        </w:rPr>
        <w:t xml:space="preserve"> динара.</w:t>
      </w:r>
    </w:p>
    <w:p w14:paraId="7C103AEE" w14:textId="11F9E3DE" w:rsidR="001901EA" w:rsidRPr="00F503BE" w:rsidRDefault="001901EA" w:rsidP="00731371">
      <w:pPr>
        <w:pStyle w:val="Standard"/>
        <w:spacing w:after="0"/>
        <w:jc w:val="both"/>
        <w:rPr>
          <w:rFonts w:ascii="Times New Roman" w:hAnsi="Times New Roman" w:cs="Times New Roman"/>
          <w:sz w:val="24"/>
          <w:szCs w:val="24"/>
        </w:rPr>
      </w:pPr>
      <w:r w:rsidRPr="00911EB6">
        <w:rPr>
          <w:rFonts w:ascii="Times New Roman" w:hAnsi="Times New Roman" w:cs="Times New Roman"/>
          <w:b/>
          <w:sz w:val="24"/>
          <w:szCs w:val="24"/>
        </w:rPr>
        <w:t>Готовински еквиваленти и готовина</w:t>
      </w:r>
      <w:r w:rsidRPr="00911EB6">
        <w:rPr>
          <w:rFonts w:ascii="Times New Roman" w:hAnsi="Times New Roman" w:cs="Times New Roman"/>
          <w:sz w:val="24"/>
          <w:szCs w:val="24"/>
        </w:rPr>
        <w:t xml:space="preserve">, реализовано је </w:t>
      </w:r>
      <w:r w:rsidR="00F675CA">
        <w:rPr>
          <w:rFonts w:ascii="Times New Roman" w:hAnsi="Times New Roman" w:cs="Times New Roman"/>
          <w:sz w:val="24"/>
          <w:szCs w:val="24"/>
        </w:rPr>
        <w:t>21.355</w:t>
      </w:r>
      <w:r w:rsidR="0054097B">
        <w:rPr>
          <w:rFonts w:ascii="Times New Roman" w:hAnsi="Times New Roman" w:cs="Times New Roman"/>
          <w:sz w:val="24"/>
          <w:szCs w:val="24"/>
        </w:rPr>
        <w:t>.000,00</w:t>
      </w:r>
      <w:r w:rsidRPr="00911EB6">
        <w:rPr>
          <w:rFonts w:ascii="Times New Roman" w:hAnsi="Times New Roman" w:cs="Times New Roman"/>
          <w:sz w:val="24"/>
          <w:szCs w:val="24"/>
        </w:rPr>
        <w:t xml:space="preserve"> динара.</w:t>
      </w:r>
      <w:r w:rsidRPr="00F503BE">
        <w:rPr>
          <w:rFonts w:ascii="Times New Roman" w:hAnsi="Times New Roman" w:cs="Times New Roman"/>
          <w:sz w:val="24"/>
          <w:szCs w:val="24"/>
        </w:rPr>
        <w:t xml:space="preserve"> </w:t>
      </w:r>
    </w:p>
    <w:p w14:paraId="15B1C0DD" w14:textId="1996C8FA" w:rsidR="001901EA" w:rsidRPr="00F503BE" w:rsidRDefault="00ED30F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sz w:val="24"/>
          <w:szCs w:val="24"/>
        </w:rPr>
        <w:t>П</w:t>
      </w:r>
      <w:r w:rsidRPr="00F503BE">
        <w:rPr>
          <w:rFonts w:ascii="Times New Roman" w:hAnsi="Times New Roman" w:cs="Times New Roman"/>
          <w:b/>
          <w:sz w:val="24"/>
          <w:szCs w:val="24"/>
          <w:lang w:val="sr-Cyrl-RS"/>
        </w:rPr>
        <w:t>римље</w:t>
      </w:r>
      <w:r w:rsidR="001901EA" w:rsidRPr="00F503BE">
        <w:rPr>
          <w:rFonts w:ascii="Times New Roman" w:hAnsi="Times New Roman" w:cs="Times New Roman"/>
          <w:b/>
          <w:sz w:val="24"/>
          <w:szCs w:val="24"/>
        </w:rPr>
        <w:t>ни аванси</w:t>
      </w:r>
      <w:r w:rsidR="001901EA" w:rsidRPr="00F503BE">
        <w:rPr>
          <w:rFonts w:ascii="Times New Roman" w:hAnsi="Times New Roman" w:cs="Times New Roman"/>
          <w:sz w:val="24"/>
          <w:szCs w:val="24"/>
        </w:rPr>
        <w:t xml:space="preserve">, реализовано је </w:t>
      </w:r>
      <w:r w:rsidR="00F675CA">
        <w:rPr>
          <w:rFonts w:ascii="Times New Roman" w:hAnsi="Times New Roman" w:cs="Times New Roman"/>
          <w:sz w:val="24"/>
          <w:szCs w:val="24"/>
          <w:lang w:val="sr-Cyrl-RS"/>
        </w:rPr>
        <w:t>892</w:t>
      </w:r>
      <w:r w:rsidR="008D014B" w:rsidRPr="00F503BE">
        <w:rPr>
          <w:rFonts w:ascii="Times New Roman" w:hAnsi="Times New Roman" w:cs="Times New Roman"/>
          <w:sz w:val="24"/>
          <w:szCs w:val="24"/>
          <w:lang w:val="sr-Latn-RS"/>
        </w:rPr>
        <w:t>.000</w:t>
      </w:r>
      <w:r w:rsidR="001901EA" w:rsidRPr="00F503BE">
        <w:rPr>
          <w:rFonts w:ascii="Times New Roman" w:hAnsi="Times New Roman" w:cs="Times New Roman"/>
          <w:sz w:val="24"/>
          <w:szCs w:val="24"/>
        </w:rPr>
        <w:t>,00 динара.</w:t>
      </w:r>
    </w:p>
    <w:p w14:paraId="5F409043" w14:textId="57DFDC5D" w:rsidR="001901EA" w:rsidRPr="00F503BE" w:rsidRDefault="001901EA" w:rsidP="00731371">
      <w:pPr>
        <w:pStyle w:val="Standard"/>
        <w:spacing w:after="0"/>
        <w:jc w:val="both"/>
        <w:rPr>
          <w:rFonts w:ascii="Times New Roman" w:hAnsi="Times New Roman" w:cs="Times New Roman"/>
          <w:sz w:val="24"/>
          <w:szCs w:val="24"/>
        </w:rPr>
      </w:pPr>
      <w:r w:rsidRPr="00911EB6">
        <w:rPr>
          <w:rFonts w:ascii="Times New Roman" w:hAnsi="Times New Roman" w:cs="Times New Roman"/>
          <w:b/>
          <w:sz w:val="24"/>
          <w:szCs w:val="24"/>
        </w:rPr>
        <w:t>Укупна пасива</w:t>
      </w:r>
      <w:r w:rsidRPr="00911EB6">
        <w:rPr>
          <w:rFonts w:ascii="Times New Roman" w:hAnsi="Times New Roman" w:cs="Times New Roman"/>
          <w:sz w:val="24"/>
          <w:szCs w:val="24"/>
        </w:rPr>
        <w:t xml:space="preserve">, реализовано </w:t>
      </w:r>
      <w:r w:rsidR="005C6A15" w:rsidRPr="00911EB6">
        <w:rPr>
          <w:rFonts w:ascii="Times New Roman" w:hAnsi="Times New Roman" w:cs="Times New Roman"/>
          <w:sz w:val="24"/>
          <w:szCs w:val="24"/>
        </w:rPr>
        <w:t xml:space="preserve">je </w:t>
      </w:r>
      <w:r w:rsidR="0067096B">
        <w:rPr>
          <w:rFonts w:ascii="Times New Roman" w:hAnsi="Times New Roman" w:cs="Times New Roman"/>
          <w:sz w:val="24"/>
          <w:szCs w:val="24"/>
        </w:rPr>
        <w:t>355.434</w:t>
      </w:r>
      <w:r w:rsidR="0054097B">
        <w:rPr>
          <w:rFonts w:ascii="Times New Roman" w:hAnsi="Times New Roman" w:cs="Times New Roman"/>
          <w:sz w:val="24"/>
          <w:szCs w:val="24"/>
        </w:rPr>
        <w:t>.00</w:t>
      </w:r>
      <w:r w:rsidR="007D795A" w:rsidRPr="00911EB6">
        <w:rPr>
          <w:rFonts w:ascii="Times New Roman" w:hAnsi="Times New Roman" w:cs="Times New Roman"/>
          <w:sz w:val="24"/>
          <w:szCs w:val="24"/>
          <w:lang w:val="sr-Cyrl-RS"/>
        </w:rPr>
        <w:t>0</w:t>
      </w:r>
      <w:r w:rsidR="0054097B">
        <w:rPr>
          <w:rFonts w:ascii="Times New Roman" w:hAnsi="Times New Roman" w:cs="Times New Roman"/>
          <w:sz w:val="24"/>
          <w:szCs w:val="24"/>
        </w:rPr>
        <w:t>,00</w:t>
      </w:r>
      <w:r w:rsidRPr="00911EB6">
        <w:rPr>
          <w:rFonts w:ascii="Times New Roman" w:hAnsi="Times New Roman" w:cs="Times New Roman"/>
          <w:sz w:val="24"/>
          <w:szCs w:val="24"/>
        </w:rPr>
        <w:t xml:space="preserve"> динара.</w:t>
      </w:r>
    </w:p>
    <w:p w14:paraId="4AEB3A19" w14:textId="7C09223F" w:rsidR="001901EA" w:rsidRPr="00911EB6" w:rsidRDefault="001901EA" w:rsidP="00731371">
      <w:pPr>
        <w:pStyle w:val="Standard"/>
        <w:spacing w:after="0"/>
        <w:jc w:val="both"/>
        <w:rPr>
          <w:rFonts w:ascii="Times New Roman" w:hAnsi="Times New Roman" w:cs="Times New Roman"/>
          <w:sz w:val="24"/>
          <w:szCs w:val="24"/>
          <w:lang w:val="sr-Cyrl-RS"/>
        </w:rPr>
      </w:pPr>
      <w:r w:rsidRPr="00911EB6">
        <w:rPr>
          <w:rFonts w:ascii="Times New Roman" w:hAnsi="Times New Roman" w:cs="Times New Roman"/>
          <w:b/>
          <w:sz w:val="24"/>
          <w:szCs w:val="24"/>
        </w:rPr>
        <w:t>Државни капитал</w:t>
      </w:r>
      <w:r w:rsidRPr="00911EB6">
        <w:rPr>
          <w:rFonts w:ascii="Times New Roman" w:hAnsi="Times New Roman" w:cs="Times New Roman"/>
          <w:sz w:val="24"/>
          <w:szCs w:val="24"/>
        </w:rPr>
        <w:t xml:space="preserve">, реализовно је </w:t>
      </w:r>
      <w:r w:rsidR="006263F1" w:rsidRPr="00911EB6">
        <w:rPr>
          <w:rFonts w:ascii="Times New Roman" w:hAnsi="Times New Roman" w:cs="Times New Roman"/>
          <w:sz w:val="24"/>
          <w:szCs w:val="24"/>
          <w:lang w:val="sr-Cyrl-RS"/>
        </w:rPr>
        <w:t>107.002</w:t>
      </w:r>
      <w:r w:rsidR="00382179" w:rsidRPr="00911EB6">
        <w:rPr>
          <w:rFonts w:ascii="Times New Roman" w:hAnsi="Times New Roman" w:cs="Times New Roman"/>
          <w:sz w:val="24"/>
          <w:szCs w:val="24"/>
          <w:lang w:val="sr-Latn-RS"/>
        </w:rPr>
        <w:t>.000</w:t>
      </w:r>
      <w:r w:rsidR="00D6486F" w:rsidRPr="00911EB6">
        <w:rPr>
          <w:rFonts w:ascii="Times New Roman" w:hAnsi="Times New Roman" w:cs="Times New Roman"/>
          <w:sz w:val="24"/>
          <w:szCs w:val="24"/>
        </w:rPr>
        <w:t>,00 динара а планирано је 107</w:t>
      </w:r>
      <w:r w:rsidR="008D014B" w:rsidRPr="00911EB6">
        <w:rPr>
          <w:rFonts w:ascii="Times New Roman" w:hAnsi="Times New Roman" w:cs="Times New Roman"/>
          <w:sz w:val="24"/>
          <w:szCs w:val="24"/>
        </w:rPr>
        <w:t>.</w:t>
      </w:r>
      <w:r w:rsidR="00765920">
        <w:rPr>
          <w:rFonts w:ascii="Times New Roman" w:hAnsi="Times New Roman" w:cs="Times New Roman"/>
          <w:sz w:val="24"/>
          <w:szCs w:val="24"/>
        </w:rPr>
        <w:t>002</w:t>
      </w:r>
      <w:r w:rsidRPr="00911EB6">
        <w:rPr>
          <w:rFonts w:ascii="Times New Roman" w:hAnsi="Times New Roman" w:cs="Times New Roman"/>
          <w:sz w:val="24"/>
          <w:szCs w:val="24"/>
        </w:rPr>
        <w:t>.00</w:t>
      </w:r>
      <w:r w:rsidR="00D6486F" w:rsidRPr="00911EB6">
        <w:rPr>
          <w:rFonts w:ascii="Times New Roman" w:hAnsi="Times New Roman" w:cs="Times New Roman"/>
          <w:sz w:val="24"/>
          <w:szCs w:val="24"/>
        </w:rPr>
        <w:t>0,00 динара -  искоришћено је</w:t>
      </w:r>
      <w:r w:rsidR="006263F1" w:rsidRPr="00911EB6">
        <w:rPr>
          <w:rFonts w:ascii="Times New Roman" w:hAnsi="Times New Roman" w:cs="Times New Roman"/>
          <w:sz w:val="24"/>
          <w:szCs w:val="24"/>
          <w:lang w:val="sr-Cyrl-RS"/>
        </w:rPr>
        <w:t xml:space="preserve"> </w:t>
      </w:r>
      <w:r w:rsidR="006263F1" w:rsidRPr="00911EB6">
        <w:rPr>
          <w:rFonts w:ascii="Times New Roman" w:hAnsi="Times New Roman" w:cs="Times New Roman"/>
          <w:sz w:val="24"/>
          <w:szCs w:val="24"/>
        </w:rPr>
        <w:t>100</w:t>
      </w:r>
      <w:r w:rsidRPr="00911EB6">
        <w:rPr>
          <w:rFonts w:ascii="Times New Roman" w:hAnsi="Times New Roman" w:cs="Times New Roman"/>
          <w:sz w:val="24"/>
          <w:szCs w:val="24"/>
        </w:rPr>
        <w:t>%.</w:t>
      </w:r>
    </w:p>
    <w:p w14:paraId="3D20B02B" w14:textId="27C36DCB" w:rsidR="001901EA" w:rsidRPr="00F503BE" w:rsidRDefault="001901EA" w:rsidP="00731371">
      <w:pPr>
        <w:pStyle w:val="Standard"/>
        <w:spacing w:after="0"/>
        <w:jc w:val="both"/>
        <w:rPr>
          <w:rFonts w:ascii="Times New Roman" w:hAnsi="Times New Roman" w:cs="Times New Roman"/>
          <w:sz w:val="24"/>
          <w:szCs w:val="24"/>
          <w:lang w:val="sr-Latn-RS"/>
        </w:rPr>
      </w:pPr>
      <w:r w:rsidRPr="00F503BE">
        <w:rPr>
          <w:rFonts w:ascii="Times New Roman" w:hAnsi="Times New Roman" w:cs="Times New Roman"/>
          <w:b/>
          <w:sz w:val="24"/>
          <w:szCs w:val="24"/>
        </w:rPr>
        <w:t>Kраткорочне обавезе</w:t>
      </w:r>
      <w:r w:rsidR="00E653B1" w:rsidRPr="00F503BE">
        <w:rPr>
          <w:rFonts w:ascii="Times New Roman" w:hAnsi="Times New Roman" w:cs="Times New Roman"/>
          <w:sz w:val="24"/>
          <w:szCs w:val="24"/>
        </w:rPr>
        <w:t xml:space="preserve">, реализовано је </w:t>
      </w:r>
      <w:r w:rsidR="0067096B">
        <w:rPr>
          <w:rFonts w:ascii="Times New Roman" w:hAnsi="Times New Roman" w:cs="Times New Roman"/>
          <w:sz w:val="24"/>
          <w:szCs w:val="24"/>
          <w:lang w:val="sr-Cyrl-RS"/>
        </w:rPr>
        <w:t>45.104</w:t>
      </w:r>
      <w:r w:rsidR="0090797A" w:rsidRPr="00F503BE">
        <w:rPr>
          <w:rFonts w:ascii="Times New Roman" w:hAnsi="Times New Roman" w:cs="Times New Roman"/>
          <w:sz w:val="24"/>
          <w:szCs w:val="24"/>
          <w:lang w:val="sr-Latn-RS"/>
        </w:rPr>
        <w:t>.000</w:t>
      </w:r>
      <w:r w:rsidR="007D795A" w:rsidRPr="00F503BE">
        <w:rPr>
          <w:rFonts w:ascii="Times New Roman" w:hAnsi="Times New Roman" w:cs="Times New Roman"/>
          <w:sz w:val="24"/>
          <w:szCs w:val="24"/>
          <w:lang w:val="sr-Cyrl-RS"/>
        </w:rPr>
        <w:t>,00</w:t>
      </w:r>
      <w:r w:rsidRPr="00F503BE">
        <w:rPr>
          <w:rFonts w:ascii="Times New Roman" w:hAnsi="Times New Roman" w:cs="Times New Roman"/>
          <w:sz w:val="24"/>
          <w:szCs w:val="24"/>
        </w:rPr>
        <w:t xml:space="preserve"> динара.</w:t>
      </w:r>
    </w:p>
    <w:p w14:paraId="2A13285B" w14:textId="4C6DDD87" w:rsidR="001901EA" w:rsidRPr="00F503BE" w:rsidRDefault="001901EA" w:rsidP="00731371">
      <w:pPr>
        <w:pStyle w:val="Standard"/>
        <w:spacing w:after="0"/>
        <w:jc w:val="both"/>
        <w:rPr>
          <w:rFonts w:ascii="Times New Roman" w:hAnsi="Times New Roman" w:cs="Times New Roman"/>
          <w:sz w:val="24"/>
          <w:szCs w:val="24"/>
        </w:rPr>
      </w:pPr>
      <w:r w:rsidRPr="00911EB6">
        <w:rPr>
          <w:rFonts w:ascii="Times New Roman" w:hAnsi="Times New Roman" w:cs="Times New Roman"/>
          <w:b/>
          <w:sz w:val="24"/>
          <w:szCs w:val="24"/>
        </w:rPr>
        <w:t>Обавезе за остале порезе, доприносе и друге дажбине</w:t>
      </w:r>
      <w:r w:rsidR="00E653B1" w:rsidRPr="00911EB6">
        <w:rPr>
          <w:rFonts w:ascii="Times New Roman" w:hAnsi="Times New Roman" w:cs="Times New Roman"/>
          <w:sz w:val="24"/>
          <w:szCs w:val="24"/>
        </w:rPr>
        <w:t xml:space="preserve">, реализовано је </w:t>
      </w:r>
      <w:r w:rsidR="00F675CA">
        <w:rPr>
          <w:rFonts w:ascii="Times New Roman" w:hAnsi="Times New Roman" w:cs="Times New Roman"/>
          <w:sz w:val="24"/>
          <w:szCs w:val="24"/>
          <w:lang w:val="sr-Cyrl-RS"/>
        </w:rPr>
        <w:t>2.613</w:t>
      </w:r>
      <w:r w:rsidR="004C6861">
        <w:rPr>
          <w:rFonts w:ascii="Times New Roman" w:hAnsi="Times New Roman" w:cs="Times New Roman"/>
          <w:sz w:val="24"/>
          <w:szCs w:val="24"/>
        </w:rPr>
        <w:t>.000,00</w:t>
      </w:r>
      <w:r w:rsidRPr="00911EB6">
        <w:rPr>
          <w:rFonts w:ascii="Times New Roman" w:hAnsi="Times New Roman" w:cs="Times New Roman"/>
          <w:sz w:val="24"/>
          <w:szCs w:val="24"/>
        </w:rPr>
        <w:t xml:space="preserve"> динара</w:t>
      </w:r>
      <w:r w:rsidRPr="00F503BE">
        <w:rPr>
          <w:rFonts w:ascii="Times New Roman" w:hAnsi="Times New Roman" w:cs="Times New Roman"/>
          <w:sz w:val="24"/>
          <w:szCs w:val="24"/>
        </w:rPr>
        <w:t>.</w:t>
      </w:r>
    </w:p>
    <w:p w14:paraId="477CD4D2" w14:textId="77777777" w:rsidR="008B1E42" w:rsidRPr="0047409C" w:rsidRDefault="008B1E42" w:rsidP="00731371">
      <w:pPr>
        <w:pStyle w:val="Standard"/>
        <w:jc w:val="both"/>
        <w:rPr>
          <w:rFonts w:ascii="Times New Roman" w:hAnsi="Times New Roman" w:cs="Times New Roman"/>
          <w:sz w:val="24"/>
          <w:szCs w:val="24"/>
          <w:lang w:val="sr-Cyrl-RS"/>
        </w:rPr>
      </w:pPr>
    </w:p>
    <w:p w14:paraId="64BAE067" w14:textId="77777777" w:rsidR="00C144B3" w:rsidRPr="00F503BE" w:rsidRDefault="00C144B3" w:rsidP="00731371">
      <w:pPr>
        <w:pStyle w:val="Standard"/>
        <w:jc w:val="both"/>
        <w:rPr>
          <w:rFonts w:ascii="Times New Roman" w:hAnsi="Times New Roman" w:cs="Times New Roman"/>
          <w:sz w:val="24"/>
          <w:szCs w:val="24"/>
          <w:highlight w:val="lightGray"/>
          <w:shd w:val="clear" w:color="auto" w:fill="C0C0C0"/>
        </w:rPr>
      </w:pPr>
    </w:p>
    <w:p w14:paraId="703FB132" w14:textId="77777777" w:rsidR="001901EA" w:rsidRPr="00F503BE" w:rsidRDefault="00AF435F"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highlight w:val="lightGray"/>
          <w:shd w:val="clear" w:color="auto" w:fill="C0C0C0"/>
        </w:rPr>
        <w:t>3</w:t>
      </w:r>
      <w:r w:rsidR="001901EA" w:rsidRPr="00F503BE">
        <w:rPr>
          <w:rFonts w:ascii="Times New Roman" w:hAnsi="Times New Roman" w:cs="Times New Roman"/>
          <w:sz w:val="24"/>
          <w:szCs w:val="24"/>
          <w:highlight w:val="lightGray"/>
          <w:shd w:val="clear" w:color="auto" w:fill="C0C0C0"/>
        </w:rPr>
        <w:t>. ТРОШКОВИ ЗАПОСЛЕНИХ</w:t>
      </w:r>
    </w:p>
    <w:p w14:paraId="567DCCF0" w14:textId="74E91FF1" w:rsidR="001901EA"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t>Маса НЕТО зарада</w:t>
      </w:r>
      <w:r w:rsidRPr="00F503BE">
        <w:rPr>
          <w:rFonts w:ascii="Times New Roman" w:hAnsi="Times New Roman"/>
          <w:iCs/>
          <w:sz w:val="24"/>
          <w:szCs w:val="24"/>
        </w:rPr>
        <w:t xml:space="preserve">, реализовано </w:t>
      </w:r>
      <w:r w:rsidR="00B53D06">
        <w:rPr>
          <w:rFonts w:ascii="Times New Roman" w:hAnsi="Times New Roman"/>
          <w:iCs/>
          <w:sz w:val="24"/>
          <w:szCs w:val="24"/>
        </w:rPr>
        <w:t>64.695.454</w:t>
      </w:r>
      <w:r w:rsidR="001C662C" w:rsidRPr="000E15ED">
        <w:rPr>
          <w:rFonts w:ascii="Times New Roman" w:eastAsia="Times New Roman" w:hAnsi="Times New Roman"/>
          <w:color w:val="000000"/>
          <w:kern w:val="0"/>
          <w:sz w:val="24"/>
          <w:szCs w:val="24"/>
          <w:lang w:val="sr-Cyrl-RS" w:eastAsia="sr-Latn-RS"/>
        </w:rPr>
        <w:t xml:space="preserve">,00 </w:t>
      </w:r>
      <w:r w:rsidRPr="00F503BE">
        <w:rPr>
          <w:rFonts w:ascii="Times New Roman" w:hAnsi="Times New Roman"/>
          <w:iCs/>
          <w:sz w:val="24"/>
          <w:szCs w:val="24"/>
        </w:rPr>
        <w:t>динара.</w:t>
      </w:r>
    </w:p>
    <w:p w14:paraId="332C041B" w14:textId="0ED2701D" w:rsidR="00121866"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t>Маса БРУТО 1 зарада</w:t>
      </w:r>
      <w:r w:rsidRPr="00F503BE">
        <w:rPr>
          <w:rFonts w:ascii="Times New Roman" w:hAnsi="Times New Roman"/>
          <w:iCs/>
          <w:sz w:val="24"/>
          <w:szCs w:val="24"/>
        </w:rPr>
        <w:t xml:space="preserve">, реализовано је </w:t>
      </w:r>
      <w:r w:rsidR="00B53D06">
        <w:rPr>
          <w:rFonts w:ascii="Times New Roman" w:eastAsia="Times New Roman" w:hAnsi="Times New Roman"/>
          <w:color w:val="000000"/>
          <w:kern w:val="0"/>
          <w:sz w:val="24"/>
          <w:szCs w:val="28"/>
          <w:lang w:eastAsia="sr-Latn-RS"/>
        </w:rPr>
        <w:t>93.880</w:t>
      </w:r>
      <w:r w:rsidR="00B53D06">
        <w:rPr>
          <w:rFonts w:ascii="Times New Roman" w:eastAsia="Times New Roman" w:hAnsi="Times New Roman"/>
          <w:color w:val="000000"/>
          <w:kern w:val="0"/>
          <w:sz w:val="24"/>
          <w:szCs w:val="28"/>
          <w:lang w:val="sr-Cyrl-RS" w:eastAsia="sr-Latn-RS"/>
        </w:rPr>
        <w:t>.</w:t>
      </w:r>
      <w:r w:rsidR="00B53D06">
        <w:rPr>
          <w:rFonts w:ascii="Times New Roman" w:eastAsia="Times New Roman" w:hAnsi="Times New Roman"/>
          <w:color w:val="000000"/>
          <w:kern w:val="0"/>
          <w:sz w:val="24"/>
          <w:szCs w:val="28"/>
          <w:lang w:eastAsia="sr-Latn-RS"/>
        </w:rPr>
        <w:t>000</w:t>
      </w:r>
      <w:r w:rsidR="00674E97" w:rsidRPr="000E15ED">
        <w:rPr>
          <w:rFonts w:ascii="Times New Roman" w:eastAsia="Times New Roman" w:hAnsi="Times New Roman"/>
          <w:color w:val="000000"/>
          <w:kern w:val="0"/>
          <w:sz w:val="24"/>
          <w:szCs w:val="28"/>
          <w:lang w:val="sr-Latn-RS" w:eastAsia="sr-Latn-RS"/>
        </w:rPr>
        <w:t>,</w:t>
      </w:r>
      <w:r w:rsidR="001C662C" w:rsidRPr="000E15ED">
        <w:rPr>
          <w:rFonts w:ascii="Times New Roman" w:eastAsia="Times New Roman" w:hAnsi="Times New Roman"/>
          <w:color w:val="000000"/>
          <w:kern w:val="0"/>
          <w:sz w:val="24"/>
          <w:szCs w:val="28"/>
          <w:lang w:val="sr-Cyrl-RS" w:eastAsia="sr-Latn-RS"/>
        </w:rPr>
        <w:t>00</w:t>
      </w:r>
      <w:r w:rsidR="00081741" w:rsidRPr="000E15ED">
        <w:rPr>
          <w:rFonts w:ascii="Times New Roman" w:eastAsia="Times New Roman" w:hAnsi="Times New Roman"/>
          <w:color w:val="000000"/>
          <w:kern w:val="0"/>
          <w:sz w:val="24"/>
          <w:szCs w:val="28"/>
          <w:lang w:val="sr-Latn-RS" w:eastAsia="sr-Latn-RS"/>
        </w:rPr>
        <w:t xml:space="preserve"> </w:t>
      </w:r>
      <w:r w:rsidRPr="00F503BE">
        <w:rPr>
          <w:rFonts w:ascii="Times New Roman" w:hAnsi="Times New Roman"/>
          <w:iCs/>
          <w:sz w:val="24"/>
          <w:szCs w:val="24"/>
        </w:rPr>
        <w:t xml:space="preserve">динара </w:t>
      </w:r>
    </w:p>
    <w:p w14:paraId="3AA64F62" w14:textId="36E1C86B" w:rsidR="00121866"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t>Маса БРУТО 2 зарада</w:t>
      </w:r>
      <w:r w:rsidRPr="00F503BE">
        <w:rPr>
          <w:rFonts w:ascii="Times New Roman" w:hAnsi="Times New Roman"/>
          <w:iCs/>
          <w:sz w:val="24"/>
          <w:szCs w:val="24"/>
        </w:rPr>
        <w:t xml:space="preserve">, реализовано је </w:t>
      </w:r>
      <w:r w:rsidR="00B53D06">
        <w:rPr>
          <w:rFonts w:ascii="Times New Roman" w:eastAsia="Times New Roman" w:hAnsi="Times New Roman"/>
          <w:color w:val="000000"/>
          <w:kern w:val="0"/>
          <w:sz w:val="24"/>
          <w:szCs w:val="28"/>
          <w:lang w:eastAsia="sr-Latn-RS"/>
        </w:rPr>
        <w:t>108</w:t>
      </w:r>
      <w:r w:rsidR="00B53D06">
        <w:rPr>
          <w:rFonts w:ascii="Times New Roman" w:eastAsia="Times New Roman" w:hAnsi="Times New Roman"/>
          <w:color w:val="000000"/>
          <w:kern w:val="0"/>
          <w:sz w:val="24"/>
          <w:szCs w:val="28"/>
          <w:lang w:val="sr-Cyrl-RS" w:eastAsia="sr-Latn-RS"/>
        </w:rPr>
        <w:t>109.560</w:t>
      </w:r>
      <w:r w:rsidR="000E15ED" w:rsidRPr="000E15ED">
        <w:rPr>
          <w:rFonts w:ascii="Times New Roman" w:eastAsia="Times New Roman" w:hAnsi="Times New Roman"/>
          <w:color w:val="000000"/>
          <w:kern w:val="0"/>
          <w:sz w:val="24"/>
          <w:szCs w:val="28"/>
          <w:lang w:eastAsia="sr-Latn-RS"/>
        </w:rPr>
        <w:t>,00</w:t>
      </w:r>
      <w:r w:rsidR="00081741" w:rsidRPr="00F503BE">
        <w:rPr>
          <w:rFonts w:ascii="Times New Roman" w:eastAsia="Times New Roman" w:hAnsi="Times New Roman"/>
          <w:color w:val="000000"/>
          <w:kern w:val="0"/>
          <w:sz w:val="28"/>
          <w:szCs w:val="28"/>
          <w:lang w:val="sr-Latn-RS" w:eastAsia="sr-Latn-RS"/>
        </w:rPr>
        <w:t xml:space="preserve"> </w:t>
      </w:r>
      <w:r w:rsidR="00473074" w:rsidRPr="00F503BE">
        <w:rPr>
          <w:rFonts w:ascii="Times New Roman" w:hAnsi="Times New Roman"/>
          <w:iCs/>
          <w:sz w:val="24"/>
          <w:szCs w:val="24"/>
        </w:rPr>
        <w:t xml:space="preserve">динара </w:t>
      </w:r>
    </w:p>
    <w:p w14:paraId="194038B2" w14:textId="211459FF" w:rsidR="001901EA" w:rsidRPr="00F503BE"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t>Број запослених по кадровској евиденцији</w:t>
      </w:r>
      <w:r w:rsidR="00121866" w:rsidRPr="00F503BE">
        <w:rPr>
          <w:rFonts w:ascii="Times New Roman" w:hAnsi="Times New Roman" w:cs="Times New Roman"/>
          <w:iCs/>
          <w:sz w:val="24"/>
          <w:szCs w:val="24"/>
        </w:rPr>
        <w:t xml:space="preserve"> – УКУПНО реализовано је </w:t>
      </w:r>
      <w:r w:rsidR="001C662C">
        <w:rPr>
          <w:rFonts w:ascii="Times New Roman" w:hAnsi="Times New Roman" w:cs="Times New Roman"/>
          <w:iCs/>
          <w:sz w:val="24"/>
          <w:szCs w:val="24"/>
          <w:lang w:val="sr-Cyrl-RS"/>
        </w:rPr>
        <w:t>7</w:t>
      </w:r>
      <w:r w:rsidR="00B53D06">
        <w:rPr>
          <w:rFonts w:ascii="Times New Roman" w:hAnsi="Times New Roman" w:cs="Times New Roman"/>
          <w:iCs/>
          <w:sz w:val="24"/>
          <w:szCs w:val="24"/>
        </w:rPr>
        <w:t>0</w:t>
      </w:r>
      <w:r w:rsidR="000E15ED">
        <w:rPr>
          <w:rFonts w:ascii="Times New Roman" w:hAnsi="Times New Roman" w:cs="Times New Roman"/>
          <w:iCs/>
          <w:sz w:val="24"/>
          <w:szCs w:val="24"/>
        </w:rPr>
        <w:t>,</w:t>
      </w:r>
      <w:r w:rsidR="00121866" w:rsidRPr="00F503BE">
        <w:rPr>
          <w:rFonts w:ascii="Times New Roman" w:hAnsi="Times New Roman" w:cs="Times New Roman"/>
          <w:iCs/>
          <w:sz w:val="24"/>
          <w:szCs w:val="24"/>
        </w:rPr>
        <w:t xml:space="preserve"> а планирано је </w:t>
      </w:r>
      <w:r w:rsidR="001C662C">
        <w:rPr>
          <w:rFonts w:ascii="Times New Roman" w:hAnsi="Times New Roman" w:cs="Times New Roman"/>
          <w:iCs/>
          <w:sz w:val="24"/>
          <w:szCs w:val="24"/>
          <w:lang w:val="sr-Cyrl-RS"/>
        </w:rPr>
        <w:t>7</w:t>
      </w:r>
      <w:r w:rsidR="00B53D06">
        <w:rPr>
          <w:rFonts w:ascii="Times New Roman" w:hAnsi="Times New Roman" w:cs="Times New Roman"/>
          <w:iCs/>
          <w:sz w:val="24"/>
          <w:szCs w:val="24"/>
        </w:rPr>
        <w:t>0</w:t>
      </w:r>
      <w:r w:rsidR="00121866" w:rsidRPr="00F503BE">
        <w:rPr>
          <w:rFonts w:ascii="Times New Roman" w:hAnsi="Times New Roman" w:cs="Times New Roman"/>
          <w:iCs/>
          <w:sz w:val="24"/>
          <w:szCs w:val="24"/>
        </w:rPr>
        <w:t xml:space="preserve"> искоришћен је </w:t>
      </w:r>
      <w:r w:rsidR="001C662C">
        <w:rPr>
          <w:rFonts w:ascii="Times New Roman" w:hAnsi="Times New Roman" w:cs="Times New Roman"/>
          <w:iCs/>
          <w:sz w:val="24"/>
          <w:szCs w:val="24"/>
          <w:lang w:val="sr-Cyrl-RS"/>
        </w:rPr>
        <w:t>100</w:t>
      </w:r>
      <w:r w:rsidRPr="00F503BE">
        <w:rPr>
          <w:rFonts w:ascii="Times New Roman" w:hAnsi="Times New Roman" w:cs="Times New Roman"/>
          <w:iCs/>
          <w:sz w:val="24"/>
          <w:szCs w:val="24"/>
        </w:rPr>
        <w:t>%.</w:t>
      </w:r>
    </w:p>
    <w:p w14:paraId="4FCBD330" w14:textId="5D235332" w:rsidR="001901EA"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t>Накнаде члановима надзорног одбора</w:t>
      </w:r>
      <w:r w:rsidRPr="00F503BE">
        <w:rPr>
          <w:rFonts w:ascii="Times New Roman" w:hAnsi="Times New Roman"/>
          <w:iCs/>
          <w:sz w:val="24"/>
          <w:szCs w:val="24"/>
        </w:rPr>
        <w:t xml:space="preserve"> реализовано је </w:t>
      </w:r>
      <w:r w:rsidR="000E15ED">
        <w:rPr>
          <w:rFonts w:ascii="Times New Roman" w:eastAsia="Times New Roman" w:hAnsi="Times New Roman"/>
          <w:color w:val="000000"/>
          <w:kern w:val="0"/>
          <w:sz w:val="24"/>
          <w:szCs w:val="24"/>
          <w:lang w:eastAsia="sr-Latn-RS"/>
        </w:rPr>
        <w:t>1</w:t>
      </w:r>
      <w:r w:rsidR="00B53D06">
        <w:rPr>
          <w:rFonts w:ascii="Times New Roman" w:eastAsia="Times New Roman" w:hAnsi="Times New Roman"/>
          <w:color w:val="000000"/>
          <w:kern w:val="0"/>
          <w:sz w:val="24"/>
          <w:szCs w:val="24"/>
          <w:lang w:val="sr-Cyrl-RS" w:eastAsia="sr-Latn-RS"/>
        </w:rPr>
        <w:t>.875.000</w:t>
      </w:r>
      <w:r w:rsidR="000E15ED">
        <w:rPr>
          <w:rFonts w:ascii="Times New Roman" w:eastAsia="Times New Roman" w:hAnsi="Times New Roman"/>
          <w:color w:val="000000"/>
          <w:kern w:val="0"/>
          <w:sz w:val="24"/>
          <w:szCs w:val="24"/>
          <w:lang w:eastAsia="sr-Latn-RS"/>
        </w:rPr>
        <w:t>,00</w:t>
      </w:r>
      <w:r w:rsidR="00E43559">
        <w:rPr>
          <w:rFonts w:ascii="Times New Roman" w:eastAsia="Times New Roman" w:hAnsi="Times New Roman"/>
          <w:color w:val="000000"/>
          <w:kern w:val="0"/>
          <w:sz w:val="28"/>
          <w:szCs w:val="28"/>
          <w:lang w:val="sr-Latn-RS" w:eastAsia="sr-Latn-RS"/>
        </w:rPr>
        <w:t xml:space="preserve"> </w:t>
      </w:r>
      <w:r w:rsidRPr="00F503BE">
        <w:rPr>
          <w:rFonts w:ascii="Times New Roman" w:hAnsi="Times New Roman"/>
          <w:iCs/>
          <w:sz w:val="24"/>
          <w:szCs w:val="24"/>
        </w:rPr>
        <w:t>динара</w:t>
      </w:r>
      <w:r w:rsidR="000E15ED">
        <w:rPr>
          <w:rFonts w:ascii="Times New Roman" w:hAnsi="Times New Roman"/>
          <w:iCs/>
          <w:sz w:val="24"/>
          <w:szCs w:val="24"/>
        </w:rPr>
        <w:t>,</w:t>
      </w:r>
      <w:r w:rsidRPr="00F503BE">
        <w:rPr>
          <w:rFonts w:ascii="Times New Roman" w:hAnsi="Times New Roman"/>
          <w:iCs/>
          <w:sz w:val="24"/>
          <w:szCs w:val="24"/>
        </w:rPr>
        <w:t xml:space="preserve"> а планирано је </w:t>
      </w:r>
      <w:r w:rsidR="00B53D06">
        <w:rPr>
          <w:rFonts w:ascii="Times New Roman" w:hAnsi="Times New Roman"/>
          <w:iCs/>
          <w:sz w:val="24"/>
          <w:szCs w:val="24"/>
        </w:rPr>
        <w:t>1.883.250</w:t>
      </w:r>
      <w:r w:rsidR="000E15ED">
        <w:rPr>
          <w:rFonts w:ascii="Times New Roman" w:hAnsi="Times New Roman"/>
          <w:iCs/>
          <w:sz w:val="24"/>
          <w:szCs w:val="24"/>
        </w:rPr>
        <w:t>,00</w:t>
      </w:r>
      <w:r w:rsidR="00CE3FD9" w:rsidRPr="00F503BE">
        <w:rPr>
          <w:rFonts w:ascii="Times New Roman" w:hAnsi="Times New Roman"/>
          <w:iCs/>
          <w:sz w:val="24"/>
          <w:szCs w:val="24"/>
        </w:rPr>
        <w:t xml:space="preserve"> -  искорићено је</w:t>
      </w:r>
      <w:r w:rsidR="00F96079">
        <w:rPr>
          <w:rFonts w:ascii="Times New Roman" w:hAnsi="Times New Roman"/>
          <w:iCs/>
          <w:sz w:val="24"/>
          <w:szCs w:val="24"/>
        </w:rPr>
        <w:t xml:space="preserve"> </w:t>
      </w:r>
      <w:r w:rsidR="000E15ED">
        <w:rPr>
          <w:rFonts w:ascii="Times New Roman" w:hAnsi="Times New Roman"/>
          <w:iCs/>
          <w:sz w:val="24"/>
          <w:szCs w:val="24"/>
          <w:lang w:val="sr-Cyrl-RS"/>
        </w:rPr>
        <w:t>при</w:t>
      </w:r>
      <w:r w:rsidR="00F96079">
        <w:rPr>
          <w:rFonts w:ascii="Times New Roman" w:hAnsi="Times New Roman"/>
          <w:iCs/>
          <w:sz w:val="24"/>
          <w:szCs w:val="24"/>
          <w:lang w:val="sr-Cyrl-RS"/>
        </w:rPr>
        <w:t>о</w:t>
      </w:r>
      <w:r w:rsidR="00CE3FD9" w:rsidRPr="00F503BE">
        <w:rPr>
          <w:rFonts w:ascii="Times New Roman" w:hAnsi="Times New Roman"/>
          <w:iCs/>
          <w:sz w:val="24"/>
          <w:szCs w:val="24"/>
        </w:rPr>
        <w:t xml:space="preserve"> </w:t>
      </w:r>
      <w:r w:rsidR="00BD25BC" w:rsidRPr="00F503BE">
        <w:rPr>
          <w:rFonts w:ascii="Times New Roman" w:hAnsi="Times New Roman"/>
          <w:iCs/>
          <w:sz w:val="24"/>
          <w:szCs w:val="24"/>
          <w:lang w:val="sr-Cyrl-RS"/>
        </w:rPr>
        <w:t>1</w:t>
      </w:r>
      <w:r w:rsidR="0043181B" w:rsidRPr="00F503BE">
        <w:rPr>
          <w:rFonts w:ascii="Times New Roman" w:hAnsi="Times New Roman"/>
          <w:iCs/>
          <w:sz w:val="24"/>
          <w:szCs w:val="24"/>
          <w:lang w:val="sr-Cyrl-RS"/>
        </w:rPr>
        <w:t>00</w:t>
      </w:r>
      <w:r w:rsidRPr="00F503BE">
        <w:rPr>
          <w:rFonts w:ascii="Times New Roman" w:hAnsi="Times New Roman"/>
          <w:iCs/>
          <w:sz w:val="24"/>
          <w:szCs w:val="24"/>
        </w:rPr>
        <w:t>%.</w:t>
      </w:r>
    </w:p>
    <w:p w14:paraId="5971C010" w14:textId="77777777" w:rsidR="001901EA" w:rsidRPr="00F503BE"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t>Број чланова надзорног одбора</w:t>
      </w:r>
      <w:r w:rsidR="00E653B1" w:rsidRPr="00F503BE">
        <w:rPr>
          <w:rFonts w:ascii="Times New Roman" w:hAnsi="Times New Roman" w:cs="Times New Roman"/>
          <w:iCs/>
          <w:sz w:val="24"/>
          <w:szCs w:val="24"/>
        </w:rPr>
        <w:t xml:space="preserve"> реализовано је </w:t>
      </w:r>
      <w:r w:rsidR="00E653B1" w:rsidRPr="00F503BE">
        <w:rPr>
          <w:rFonts w:ascii="Times New Roman" w:hAnsi="Times New Roman" w:cs="Times New Roman"/>
          <w:iCs/>
          <w:sz w:val="24"/>
          <w:szCs w:val="24"/>
          <w:lang w:val="sr-Cyrl-RS"/>
        </w:rPr>
        <w:t>3</w:t>
      </w:r>
      <w:r w:rsidRPr="00F503BE">
        <w:rPr>
          <w:rFonts w:ascii="Times New Roman" w:hAnsi="Times New Roman" w:cs="Times New Roman"/>
          <w:iCs/>
          <w:sz w:val="24"/>
          <w:szCs w:val="24"/>
        </w:rPr>
        <w:t xml:space="preserve"> а планирано је 3 искоришћено је </w:t>
      </w:r>
      <w:r w:rsidR="00E653B1" w:rsidRPr="00F503BE">
        <w:rPr>
          <w:rFonts w:ascii="Times New Roman" w:hAnsi="Times New Roman" w:cs="Times New Roman"/>
          <w:iCs/>
          <w:sz w:val="24"/>
          <w:szCs w:val="24"/>
          <w:lang w:val="sr-Cyrl-RS"/>
        </w:rPr>
        <w:t>100</w:t>
      </w:r>
      <w:r w:rsidRPr="00F503BE">
        <w:rPr>
          <w:rFonts w:ascii="Times New Roman" w:hAnsi="Times New Roman" w:cs="Times New Roman"/>
          <w:iCs/>
          <w:sz w:val="24"/>
          <w:szCs w:val="24"/>
        </w:rPr>
        <w:t>%.</w:t>
      </w:r>
    </w:p>
    <w:p w14:paraId="7BE207AA" w14:textId="4C36F6DD" w:rsidR="001901EA" w:rsidRPr="000E15ED"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t>Превоз запослених на посао и са посла</w:t>
      </w:r>
      <w:r w:rsidRPr="00F503BE">
        <w:rPr>
          <w:rFonts w:ascii="Times New Roman" w:hAnsi="Times New Roman" w:cs="Times New Roman"/>
          <w:iCs/>
          <w:sz w:val="24"/>
          <w:szCs w:val="24"/>
        </w:rPr>
        <w:t xml:space="preserve">,  реализовано је </w:t>
      </w:r>
      <w:r w:rsidR="00880E76">
        <w:rPr>
          <w:rFonts w:ascii="Times New Roman" w:hAnsi="Times New Roman" w:cs="Times New Roman"/>
          <w:iCs/>
          <w:sz w:val="24"/>
          <w:szCs w:val="24"/>
          <w:lang w:val="sr-Latn-RS"/>
        </w:rPr>
        <w:t>4.914.000</w:t>
      </w:r>
      <w:r w:rsidR="000E15ED">
        <w:rPr>
          <w:rFonts w:ascii="Times New Roman" w:hAnsi="Times New Roman" w:cs="Times New Roman"/>
          <w:iCs/>
          <w:sz w:val="24"/>
          <w:szCs w:val="24"/>
          <w:lang w:val="sr-Latn-RS"/>
        </w:rPr>
        <w:t>,00</w:t>
      </w:r>
      <w:r w:rsidRPr="00F503BE">
        <w:rPr>
          <w:rFonts w:ascii="Times New Roman" w:hAnsi="Times New Roman" w:cs="Times New Roman"/>
          <w:iCs/>
          <w:sz w:val="24"/>
          <w:szCs w:val="24"/>
        </w:rPr>
        <w:t xml:space="preserve"> динара</w:t>
      </w:r>
      <w:r w:rsidR="000E15ED">
        <w:rPr>
          <w:rFonts w:ascii="Times New Roman" w:hAnsi="Times New Roman" w:cs="Times New Roman"/>
          <w:iCs/>
          <w:sz w:val="24"/>
          <w:szCs w:val="24"/>
        </w:rPr>
        <w:t>,</w:t>
      </w:r>
      <w:r w:rsidRPr="00F503BE">
        <w:rPr>
          <w:rFonts w:ascii="Times New Roman" w:hAnsi="Times New Roman" w:cs="Times New Roman"/>
          <w:iCs/>
          <w:sz w:val="24"/>
          <w:szCs w:val="24"/>
        </w:rPr>
        <w:t xml:space="preserve"> а планирано је </w:t>
      </w:r>
      <w:r w:rsidR="00880E76">
        <w:rPr>
          <w:rFonts w:ascii="Times New Roman" w:hAnsi="Times New Roman" w:cs="Times New Roman"/>
          <w:iCs/>
          <w:sz w:val="24"/>
          <w:szCs w:val="24"/>
          <w:lang w:val="sr-Cyrl-RS"/>
        </w:rPr>
        <w:t>5.250</w:t>
      </w:r>
      <w:r w:rsidR="000E15ED">
        <w:rPr>
          <w:rFonts w:ascii="Times New Roman" w:hAnsi="Times New Roman" w:cs="Times New Roman"/>
          <w:iCs/>
          <w:sz w:val="24"/>
          <w:szCs w:val="24"/>
        </w:rPr>
        <w:t>.000,00</w:t>
      </w:r>
    </w:p>
    <w:p w14:paraId="294D0D81" w14:textId="293309A3" w:rsidR="00C144B3" w:rsidRDefault="001901EA" w:rsidP="009573DE">
      <w:pPr>
        <w:pStyle w:val="Standard"/>
        <w:spacing w:after="0"/>
        <w:jc w:val="both"/>
        <w:rPr>
          <w:rFonts w:ascii="Times New Roman" w:hAnsi="Times New Roman" w:cs="Times New Roman"/>
          <w:iCs/>
          <w:sz w:val="24"/>
          <w:szCs w:val="24"/>
        </w:rPr>
      </w:pPr>
      <w:r w:rsidRPr="00F503BE">
        <w:rPr>
          <w:rFonts w:ascii="Times New Roman" w:hAnsi="Times New Roman" w:cs="Times New Roman"/>
          <w:b/>
          <w:iCs/>
          <w:sz w:val="24"/>
          <w:szCs w:val="24"/>
        </w:rPr>
        <w:t>Дневнице на службеном путу</w:t>
      </w:r>
      <w:r w:rsidRPr="00F503BE">
        <w:rPr>
          <w:rFonts w:ascii="Times New Roman" w:hAnsi="Times New Roman" w:cs="Times New Roman"/>
          <w:iCs/>
          <w:sz w:val="24"/>
          <w:szCs w:val="24"/>
        </w:rPr>
        <w:t xml:space="preserve">, реализовано је </w:t>
      </w:r>
      <w:r w:rsidR="00880E76">
        <w:rPr>
          <w:rFonts w:ascii="Times New Roman" w:hAnsi="Times New Roman" w:cs="Times New Roman"/>
          <w:iCs/>
          <w:sz w:val="24"/>
          <w:szCs w:val="24"/>
          <w:lang w:val="sr-Cyrl-RS"/>
        </w:rPr>
        <w:t>405.090</w:t>
      </w:r>
      <w:r w:rsidR="000E15ED">
        <w:rPr>
          <w:rFonts w:ascii="Times New Roman" w:hAnsi="Times New Roman" w:cs="Times New Roman"/>
          <w:iCs/>
          <w:sz w:val="24"/>
          <w:szCs w:val="24"/>
        </w:rPr>
        <w:t>,00</w:t>
      </w:r>
      <w:r w:rsidR="002D64F3" w:rsidRPr="00F503BE">
        <w:rPr>
          <w:rFonts w:ascii="Times New Roman" w:hAnsi="Times New Roman" w:cs="Times New Roman"/>
          <w:iCs/>
          <w:sz w:val="24"/>
          <w:szCs w:val="24"/>
        </w:rPr>
        <w:t xml:space="preserve"> динара</w:t>
      </w:r>
      <w:r w:rsidR="000E15ED">
        <w:rPr>
          <w:rFonts w:ascii="Times New Roman" w:hAnsi="Times New Roman" w:cs="Times New Roman"/>
          <w:iCs/>
          <w:sz w:val="24"/>
          <w:szCs w:val="24"/>
        </w:rPr>
        <w:t>,</w:t>
      </w:r>
      <w:r w:rsidR="002D64F3" w:rsidRPr="00F503BE">
        <w:rPr>
          <w:rFonts w:ascii="Times New Roman" w:hAnsi="Times New Roman" w:cs="Times New Roman"/>
          <w:iCs/>
          <w:sz w:val="24"/>
          <w:szCs w:val="24"/>
        </w:rPr>
        <w:t xml:space="preserve"> а планирано је</w:t>
      </w:r>
      <w:r w:rsidR="002D64F3" w:rsidRPr="00F503BE">
        <w:rPr>
          <w:rFonts w:ascii="Times New Roman" w:hAnsi="Times New Roman" w:cs="Times New Roman"/>
          <w:iCs/>
          <w:sz w:val="24"/>
          <w:szCs w:val="24"/>
          <w:lang w:val="sr-Cyrl-RS"/>
        </w:rPr>
        <w:t xml:space="preserve"> </w:t>
      </w:r>
      <w:r w:rsidR="000E15ED">
        <w:rPr>
          <w:rFonts w:ascii="Times New Roman" w:hAnsi="Times New Roman" w:cs="Times New Roman"/>
          <w:iCs/>
          <w:sz w:val="24"/>
          <w:szCs w:val="24"/>
        </w:rPr>
        <w:t>6</w:t>
      </w:r>
      <w:r w:rsidR="003E0CC5">
        <w:rPr>
          <w:rFonts w:ascii="Times New Roman" w:hAnsi="Times New Roman" w:cs="Times New Roman"/>
          <w:iCs/>
          <w:sz w:val="24"/>
          <w:szCs w:val="24"/>
          <w:lang w:val="sr-Cyrl-RS"/>
        </w:rPr>
        <w:t>00</w:t>
      </w:r>
      <w:r w:rsidR="006A0C27" w:rsidRPr="00F503BE">
        <w:rPr>
          <w:rFonts w:ascii="Times New Roman" w:hAnsi="Times New Roman" w:cs="Times New Roman"/>
          <w:iCs/>
          <w:sz w:val="24"/>
          <w:szCs w:val="24"/>
          <w:lang w:val="sr-Latn-RS"/>
        </w:rPr>
        <w:t>.000</w:t>
      </w:r>
      <w:r w:rsidR="003E0CC5">
        <w:rPr>
          <w:rFonts w:ascii="Times New Roman" w:hAnsi="Times New Roman" w:cs="Times New Roman"/>
          <w:iCs/>
          <w:sz w:val="24"/>
          <w:szCs w:val="24"/>
        </w:rPr>
        <w:t>,00</w:t>
      </w:r>
    </w:p>
    <w:p w14:paraId="0C0BD460" w14:textId="77777777" w:rsidR="003E0CC5" w:rsidRDefault="003E0CC5" w:rsidP="009573DE">
      <w:pPr>
        <w:pStyle w:val="Standard"/>
        <w:spacing w:after="0"/>
        <w:jc w:val="both"/>
        <w:rPr>
          <w:rFonts w:ascii="Times New Roman" w:hAnsi="Times New Roman" w:cs="Times New Roman"/>
          <w:iCs/>
          <w:sz w:val="24"/>
          <w:szCs w:val="24"/>
        </w:rPr>
      </w:pPr>
    </w:p>
    <w:p w14:paraId="3CDF176E" w14:textId="77777777" w:rsidR="003E0CC5" w:rsidRPr="009573DE" w:rsidRDefault="003E0CC5" w:rsidP="009573DE">
      <w:pPr>
        <w:pStyle w:val="Standard"/>
        <w:spacing w:after="0"/>
        <w:jc w:val="both"/>
        <w:rPr>
          <w:rFonts w:ascii="Times New Roman" w:hAnsi="Times New Roman" w:cs="Times New Roman"/>
          <w:sz w:val="24"/>
          <w:szCs w:val="24"/>
        </w:rPr>
      </w:pPr>
    </w:p>
    <w:p w14:paraId="5592A569"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4</w:t>
      </w:r>
      <w:r w:rsidR="001901EA" w:rsidRPr="00F503BE">
        <w:rPr>
          <w:rFonts w:ascii="Times New Roman" w:hAnsi="Times New Roman" w:cs="Times New Roman"/>
          <w:sz w:val="24"/>
          <w:szCs w:val="24"/>
          <w:shd w:val="clear" w:color="auto" w:fill="C0C0C0"/>
        </w:rPr>
        <w:t>. ДИНАМИКА ЗАПОСЛЕНИХ</w:t>
      </w:r>
    </w:p>
    <w:p w14:paraId="7BD238DB" w14:textId="7976B85C" w:rsidR="00333498" w:rsidRPr="00880E76"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b/>
          <w:iCs/>
          <w:sz w:val="24"/>
          <w:szCs w:val="24"/>
        </w:rPr>
        <w:t>Број запослених</w:t>
      </w:r>
      <w:r w:rsidR="00636C61" w:rsidRPr="00F503BE">
        <w:rPr>
          <w:rFonts w:ascii="Times New Roman" w:hAnsi="Times New Roman" w:cs="Times New Roman"/>
          <w:iCs/>
          <w:sz w:val="24"/>
          <w:szCs w:val="24"/>
        </w:rPr>
        <w:t xml:space="preserve"> у периоду од 01.01</w:t>
      </w:r>
      <w:r w:rsidR="00636C61" w:rsidRPr="00F503BE">
        <w:rPr>
          <w:rFonts w:ascii="Times New Roman" w:hAnsi="Times New Roman" w:cs="Times New Roman"/>
          <w:iCs/>
          <w:sz w:val="24"/>
          <w:szCs w:val="24"/>
          <w:lang w:val="sr-Cyrl-RS"/>
        </w:rPr>
        <w:t xml:space="preserve">. до </w:t>
      </w:r>
      <w:r w:rsidR="00674E97">
        <w:rPr>
          <w:rFonts w:ascii="Times New Roman" w:hAnsi="Times New Roman" w:cs="Times New Roman"/>
          <w:iCs/>
          <w:sz w:val="24"/>
          <w:szCs w:val="24"/>
          <w:lang w:val="sr-Latn-RS"/>
        </w:rPr>
        <w:t>3</w:t>
      </w:r>
      <w:r w:rsidR="00D421CE">
        <w:rPr>
          <w:rFonts w:ascii="Times New Roman" w:hAnsi="Times New Roman" w:cs="Times New Roman"/>
          <w:iCs/>
          <w:sz w:val="24"/>
          <w:szCs w:val="24"/>
          <w:lang w:val="sr-Latn-RS"/>
        </w:rPr>
        <w:t>0</w:t>
      </w:r>
      <w:r w:rsidR="002D64F3" w:rsidRPr="00F503BE">
        <w:rPr>
          <w:rFonts w:ascii="Times New Roman" w:hAnsi="Times New Roman" w:cs="Times New Roman"/>
          <w:iCs/>
          <w:sz w:val="24"/>
          <w:szCs w:val="24"/>
          <w:lang w:val="sr-Latn-RS"/>
        </w:rPr>
        <w:t>.</w:t>
      </w:r>
      <w:r w:rsidR="00880E76">
        <w:rPr>
          <w:rFonts w:ascii="Times New Roman" w:hAnsi="Times New Roman" w:cs="Times New Roman"/>
          <w:iCs/>
          <w:sz w:val="24"/>
          <w:szCs w:val="24"/>
          <w:lang w:val="sr-Latn-RS"/>
        </w:rPr>
        <w:t>09</w:t>
      </w:r>
      <w:r w:rsidR="00BD73E6" w:rsidRPr="00F503BE">
        <w:rPr>
          <w:rFonts w:ascii="Times New Roman" w:hAnsi="Times New Roman" w:cs="Times New Roman"/>
          <w:iCs/>
          <w:sz w:val="24"/>
          <w:szCs w:val="24"/>
          <w:lang w:val="sr-Cyrl-RS"/>
        </w:rPr>
        <w:t>.202</w:t>
      </w:r>
      <w:r w:rsidR="000E15ED">
        <w:rPr>
          <w:rFonts w:ascii="Times New Roman" w:hAnsi="Times New Roman" w:cs="Times New Roman"/>
          <w:iCs/>
          <w:sz w:val="24"/>
          <w:szCs w:val="24"/>
          <w:lang w:val="sr-Latn-RS"/>
        </w:rPr>
        <w:t>5</w:t>
      </w:r>
      <w:r w:rsidR="00B1478F" w:rsidRPr="00F503BE">
        <w:rPr>
          <w:rFonts w:ascii="Times New Roman" w:hAnsi="Times New Roman" w:cs="Times New Roman"/>
          <w:iCs/>
          <w:sz w:val="24"/>
          <w:szCs w:val="24"/>
        </w:rPr>
        <w:t xml:space="preserve">. годинe je </w:t>
      </w:r>
      <w:r w:rsidR="003E0CC5">
        <w:rPr>
          <w:rFonts w:ascii="Times New Roman" w:hAnsi="Times New Roman" w:cs="Times New Roman"/>
          <w:iCs/>
          <w:sz w:val="24"/>
          <w:szCs w:val="24"/>
          <w:lang w:val="sr-Cyrl-RS"/>
        </w:rPr>
        <w:t>7</w:t>
      </w:r>
      <w:r w:rsidR="0047409C">
        <w:rPr>
          <w:rFonts w:ascii="Times New Roman" w:hAnsi="Times New Roman" w:cs="Times New Roman"/>
          <w:iCs/>
          <w:sz w:val="24"/>
          <w:szCs w:val="24"/>
        </w:rPr>
        <w:t>0</w:t>
      </w:r>
      <w:r w:rsidR="00BD73E6" w:rsidRPr="00F503BE">
        <w:rPr>
          <w:rFonts w:ascii="Times New Roman" w:hAnsi="Times New Roman" w:cs="Times New Roman"/>
          <w:iCs/>
          <w:sz w:val="24"/>
          <w:szCs w:val="24"/>
          <w:lang w:val="sr-Cyrl-RS"/>
        </w:rPr>
        <w:t xml:space="preserve"> особа</w:t>
      </w:r>
      <w:r w:rsidR="00B1478F" w:rsidRPr="00F503BE">
        <w:rPr>
          <w:rFonts w:ascii="Times New Roman" w:hAnsi="Times New Roman" w:cs="Times New Roman"/>
          <w:iCs/>
          <w:sz w:val="24"/>
          <w:szCs w:val="24"/>
        </w:rPr>
        <w:t xml:space="preserve">, </w:t>
      </w:r>
      <w:r w:rsidR="003E0CC5">
        <w:rPr>
          <w:rFonts w:ascii="Times New Roman" w:hAnsi="Times New Roman" w:cs="Times New Roman"/>
          <w:iCs/>
          <w:sz w:val="24"/>
          <w:szCs w:val="24"/>
          <w:lang w:val="sr-Cyrl-RS"/>
        </w:rPr>
        <w:t>6</w:t>
      </w:r>
      <w:r w:rsidR="0047409C">
        <w:rPr>
          <w:rFonts w:ascii="Times New Roman" w:hAnsi="Times New Roman" w:cs="Times New Roman"/>
          <w:iCs/>
          <w:sz w:val="24"/>
          <w:szCs w:val="24"/>
        </w:rPr>
        <w:t>4</w:t>
      </w:r>
      <w:r w:rsidR="006860A2" w:rsidRPr="00F503BE">
        <w:rPr>
          <w:rFonts w:ascii="Times New Roman" w:hAnsi="Times New Roman" w:cs="Times New Roman"/>
          <w:iCs/>
          <w:sz w:val="24"/>
          <w:szCs w:val="24"/>
          <w:lang w:val="sr-Cyrl-RS"/>
        </w:rPr>
        <w:t xml:space="preserve"> </w:t>
      </w:r>
      <w:r w:rsidR="00F96079">
        <w:rPr>
          <w:rFonts w:ascii="Times New Roman" w:hAnsi="Times New Roman" w:cs="Times New Roman"/>
          <w:iCs/>
          <w:sz w:val="24"/>
          <w:szCs w:val="24"/>
          <w:lang w:val="sr-Cyrl-RS"/>
        </w:rPr>
        <w:t>особе</w:t>
      </w:r>
      <w:r w:rsidR="00636C61" w:rsidRPr="00F503BE">
        <w:rPr>
          <w:rFonts w:ascii="Times New Roman" w:hAnsi="Times New Roman" w:cs="Times New Roman"/>
          <w:iCs/>
          <w:sz w:val="24"/>
          <w:szCs w:val="24"/>
          <w:lang w:val="sr-Cyrl-RS"/>
        </w:rPr>
        <w:t xml:space="preserve"> </w:t>
      </w:r>
      <w:r w:rsidR="00B1478F" w:rsidRPr="00F503BE">
        <w:rPr>
          <w:rFonts w:ascii="Times New Roman" w:hAnsi="Times New Roman" w:cs="Times New Roman"/>
          <w:iCs/>
          <w:sz w:val="24"/>
          <w:szCs w:val="24"/>
        </w:rPr>
        <w:t xml:space="preserve">на неодређено, </w:t>
      </w:r>
      <w:r w:rsidR="00B53D06">
        <w:rPr>
          <w:rFonts w:ascii="Times New Roman" w:hAnsi="Times New Roman" w:cs="Times New Roman"/>
          <w:iCs/>
          <w:sz w:val="24"/>
          <w:szCs w:val="24"/>
          <w:lang w:val="sr-Cyrl-RS"/>
        </w:rPr>
        <w:t>5</w:t>
      </w:r>
      <w:r w:rsidR="006860A2" w:rsidRPr="00F503BE">
        <w:rPr>
          <w:rFonts w:ascii="Times New Roman" w:hAnsi="Times New Roman" w:cs="Times New Roman"/>
          <w:iCs/>
          <w:sz w:val="24"/>
          <w:szCs w:val="24"/>
          <w:lang w:val="sr-Cyrl-RS"/>
        </w:rPr>
        <w:t>особа</w:t>
      </w:r>
      <w:r w:rsidRPr="00F503BE">
        <w:rPr>
          <w:rFonts w:ascii="Times New Roman" w:hAnsi="Times New Roman" w:cs="Times New Roman"/>
          <w:iCs/>
          <w:sz w:val="24"/>
          <w:szCs w:val="24"/>
        </w:rPr>
        <w:t xml:space="preserve"> на одређено време и </w:t>
      </w:r>
      <w:r w:rsidR="00F96079">
        <w:rPr>
          <w:rFonts w:ascii="Times New Roman" w:hAnsi="Times New Roman" w:cs="Times New Roman"/>
          <w:iCs/>
          <w:sz w:val="24"/>
          <w:szCs w:val="24"/>
          <w:lang w:val="sr-Cyrl-RS"/>
        </w:rPr>
        <w:t>једна особа</w:t>
      </w:r>
      <w:r w:rsidR="00F96079">
        <w:rPr>
          <w:rFonts w:ascii="Times New Roman" w:hAnsi="Times New Roman" w:cs="Times New Roman"/>
          <w:iCs/>
          <w:sz w:val="24"/>
          <w:szCs w:val="24"/>
        </w:rPr>
        <w:t xml:space="preserve"> на месту</w:t>
      </w:r>
      <w:r w:rsidR="009573DE">
        <w:rPr>
          <w:rFonts w:ascii="Times New Roman" w:hAnsi="Times New Roman" w:cs="Times New Roman"/>
          <w:iCs/>
          <w:sz w:val="24"/>
          <w:szCs w:val="24"/>
        </w:rPr>
        <w:t xml:space="preserve"> пословодства.</w:t>
      </w:r>
    </w:p>
    <w:p w14:paraId="0728E327" w14:textId="77777777" w:rsidR="0047409C" w:rsidRDefault="0047409C" w:rsidP="00731371">
      <w:pPr>
        <w:pStyle w:val="Standard"/>
        <w:jc w:val="both"/>
        <w:rPr>
          <w:rFonts w:ascii="Times New Roman" w:hAnsi="Times New Roman" w:cs="Times New Roman"/>
          <w:iCs/>
          <w:sz w:val="24"/>
          <w:szCs w:val="24"/>
        </w:rPr>
      </w:pPr>
    </w:p>
    <w:p w14:paraId="4ADC20D8"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5</w:t>
      </w:r>
      <w:r w:rsidR="001901EA" w:rsidRPr="00F503BE">
        <w:rPr>
          <w:rFonts w:ascii="Times New Roman" w:hAnsi="Times New Roman" w:cs="Times New Roman"/>
          <w:sz w:val="24"/>
          <w:szCs w:val="24"/>
          <w:shd w:val="clear" w:color="auto" w:fill="C0C0C0"/>
        </w:rPr>
        <w:t>. КРЕТАЊЕ ЦЕНА ПРОИЗВОДА И УСЛУГА</w:t>
      </w:r>
    </w:p>
    <w:p w14:paraId="79E4DEE6" w14:textId="77777777" w:rsidR="00333498" w:rsidRDefault="006860A2" w:rsidP="009573DE">
      <w:pPr>
        <w:pStyle w:val="Standard"/>
        <w:jc w:val="both"/>
        <w:rPr>
          <w:rFonts w:ascii="Times New Roman" w:hAnsi="Times New Roman" w:cs="Times New Roman"/>
          <w:iCs/>
          <w:sz w:val="24"/>
          <w:szCs w:val="24"/>
          <w:lang w:val="sr-Cyrl-RS"/>
        </w:rPr>
      </w:pPr>
      <w:r w:rsidRPr="00F503BE">
        <w:rPr>
          <w:rFonts w:ascii="Times New Roman" w:hAnsi="Times New Roman" w:cs="Times New Roman"/>
          <w:iCs/>
          <w:sz w:val="24"/>
          <w:szCs w:val="24"/>
          <w:lang w:val="sr-Cyrl-RS"/>
        </w:rPr>
        <w:t>К</w:t>
      </w:r>
      <w:r w:rsidR="001901EA" w:rsidRPr="00F503BE">
        <w:rPr>
          <w:rFonts w:ascii="Times New Roman" w:hAnsi="Times New Roman" w:cs="Times New Roman"/>
          <w:iCs/>
          <w:sz w:val="24"/>
          <w:szCs w:val="24"/>
        </w:rPr>
        <w:t xml:space="preserve">ретање цена производа и услуга у овом пероду </w:t>
      </w:r>
      <w:r w:rsidRPr="00F503BE">
        <w:rPr>
          <w:rFonts w:ascii="Times New Roman" w:hAnsi="Times New Roman" w:cs="Times New Roman"/>
          <w:iCs/>
          <w:sz w:val="24"/>
          <w:szCs w:val="24"/>
          <w:lang w:val="sr-Cyrl-RS"/>
        </w:rPr>
        <w:t>представљено је у следећој табели:</w:t>
      </w:r>
    </w:p>
    <w:p w14:paraId="0A3A781C" w14:textId="77777777" w:rsidR="008B1E42" w:rsidRDefault="008B1E42" w:rsidP="009573DE">
      <w:pPr>
        <w:pStyle w:val="Standard"/>
        <w:jc w:val="both"/>
        <w:rPr>
          <w:rFonts w:ascii="Times New Roman" w:hAnsi="Times New Roman" w:cs="Times New Roman"/>
          <w:iCs/>
          <w:sz w:val="24"/>
          <w:szCs w:val="24"/>
          <w:lang w:val="sr-Cyrl-RS"/>
        </w:rPr>
      </w:pPr>
    </w:p>
    <w:tbl>
      <w:tblPr>
        <w:tblW w:w="7540" w:type="dxa"/>
        <w:tblInd w:w="-1" w:type="dxa"/>
        <w:tblLayout w:type="fixed"/>
        <w:tblLook w:val="04A0" w:firstRow="1" w:lastRow="0" w:firstColumn="1" w:lastColumn="0" w:noHBand="0" w:noVBand="1"/>
      </w:tblPr>
      <w:tblGrid>
        <w:gridCol w:w="2514"/>
        <w:gridCol w:w="2513"/>
        <w:gridCol w:w="2513"/>
      </w:tblGrid>
      <w:tr w:rsidR="008B1E42" w:rsidRPr="008B1E42" w14:paraId="2E2CBE4A" w14:textId="77777777" w:rsidTr="003A231F">
        <w:trPr>
          <w:trHeight w:val="288"/>
        </w:trPr>
        <w:tc>
          <w:tcPr>
            <w:tcW w:w="2514"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6C87D60A"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врста карте</w:t>
            </w:r>
          </w:p>
        </w:tc>
        <w:tc>
          <w:tcPr>
            <w:tcW w:w="2513" w:type="dxa"/>
            <w:tcBorders>
              <w:top w:val="single" w:sz="8" w:space="0" w:color="000000"/>
              <w:left w:val="nil"/>
              <w:bottom w:val="nil"/>
              <w:right w:val="single" w:sz="8" w:space="0" w:color="000000"/>
            </w:tcBorders>
            <w:shd w:val="clear" w:color="000000" w:fill="A6A6A6"/>
            <w:vAlign w:val="center"/>
            <w:hideMark/>
          </w:tcPr>
          <w:p w14:paraId="322B404F"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Цена одрасли</w:t>
            </w:r>
          </w:p>
        </w:tc>
        <w:tc>
          <w:tcPr>
            <w:tcW w:w="2513" w:type="dxa"/>
            <w:tcBorders>
              <w:top w:val="single" w:sz="8" w:space="0" w:color="000000"/>
              <w:left w:val="nil"/>
              <w:bottom w:val="nil"/>
              <w:right w:val="single" w:sz="8" w:space="0" w:color="000000"/>
            </w:tcBorders>
            <w:shd w:val="clear" w:color="000000" w:fill="A6A6A6"/>
            <w:vAlign w:val="center"/>
            <w:hideMark/>
          </w:tcPr>
          <w:p w14:paraId="404EE826"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Цена деца</w:t>
            </w:r>
          </w:p>
        </w:tc>
      </w:tr>
      <w:tr w:rsidR="008B1E42" w:rsidRPr="008B1E42" w14:paraId="3A24B73E" w14:textId="77777777" w:rsidTr="003A231F">
        <w:trPr>
          <w:trHeight w:val="300"/>
        </w:trPr>
        <w:tc>
          <w:tcPr>
            <w:tcW w:w="2514" w:type="dxa"/>
            <w:vMerge/>
            <w:tcBorders>
              <w:top w:val="single" w:sz="8" w:space="0" w:color="000000"/>
              <w:left w:val="single" w:sz="8" w:space="0" w:color="000000"/>
              <w:bottom w:val="single" w:sz="8" w:space="0" w:color="000000"/>
              <w:right w:val="single" w:sz="8" w:space="0" w:color="000000"/>
            </w:tcBorders>
            <w:vAlign w:val="center"/>
            <w:hideMark/>
          </w:tcPr>
          <w:p w14:paraId="058CF77A"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Latn-RS" w:eastAsia="sr-Latn-RS"/>
              </w:rPr>
            </w:pPr>
          </w:p>
        </w:tc>
        <w:tc>
          <w:tcPr>
            <w:tcW w:w="2513" w:type="dxa"/>
            <w:tcBorders>
              <w:top w:val="nil"/>
              <w:left w:val="nil"/>
              <w:bottom w:val="single" w:sz="8" w:space="0" w:color="000000"/>
              <w:right w:val="single" w:sz="8" w:space="0" w:color="000000"/>
            </w:tcBorders>
            <w:shd w:val="clear" w:color="000000" w:fill="A6A6A6"/>
            <w:vAlign w:val="center"/>
            <w:hideMark/>
          </w:tcPr>
          <w:p w14:paraId="0BFEA797"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(по особи)</w:t>
            </w:r>
          </w:p>
        </w:tc>
        <w:tc>
          <w:tcPr>
            <w:tcW w:w="2513" w:type="dxa"/>
            <w:tcBorders>
              <w:top w:val="nil"/>
              <w:left w:val="nil"/>
              <w:bottom w:val="single" w:sz="8" w:space="0" w:color="000000"/>
              <w:right w:val="single" w:sz="8" w:space="0" w:color="000000"/>
            </w:tcBorders>
            <w:shd w:val="clear" w:color="000000" w:fill="A6A6A6"/>
            <w:vAlign w:val="center"/>
            <w:hideMark/>
          </w:tcPr>
          <w:p w14:paraId="436FFC09"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(по особи)</w:t>
            </w:r>
          </w:p>
        </w:tc>
      </w:tr>
      <w:tr w:rsidR="008B1E42" w:rsidRPr="008B1E42" w14:paraId="3AC042D0"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2D96946D"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Latn-RS" w:eastAsia="sr-Latn-RS"/>
              </w:rPr>
              <w:t>Појединачна карта</w:t>
            </w:r>
          </w:p>
        </w:tc>
        <w:tc>
          <w:tcPr>
            <w:tcW w:w="2513" w:type="dxa"/>
            <w:tcBorders>
              <w:top w:val="nil"/>
              <w:left w:val="nil"/>
              <w:bottom w:val="single" w:sz="8" w:space="0" w:color="000000"/>
              <w:right w:val="single" w:sz="8" w:space="0" w:color="000000"/>
            </w:tcBorders>
            <w:shd w:val="clear" w:color="auto" w:fill="auto"/>
            <w:vAlign w:val="center"/>
            <w:hideMark/>
          </w:tcPr>
          <w:p w14:paraId="04C8D758"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2</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0</w:t>
            </w:r>
            <w:r w:rsidRPr="008B1E42">
              <w:rPr>
                <w:rFonts w:ascii="Times New Roman" w:eastAsia="Times New Roman" w:hAnsi="Times New Roman"/>
                <w:color w:val="000000"/>
                <w:kern w:val="0"/>
                <w:lang w:val="sr-Latn-RS" w:eastAsia="sr-Latn-RS"/>
              </w:rPr>
              <w:t>00,00 РСД</w:t>
            </w:r>
          </w:p>
        </w:tc>
        <w:tc>
          <w:tcPr>
            <w:tcW w:w="2513" w:type="dxa"/>
            <w:tcBorders>
              <w:top w:val="nil"/>
              <w:left w:val="nil"/>
              <w:bottom w:val="single" w:sz="8" w:space="0" w:color="000000"/>
              <w:right w:val="single" w:sz="8" w:space="0" w:color="000000"/>
            </w:tcBorders>
            <w:shd w:val="clear" w:color="auto" w:fill="auto"/>
            <w:vAlign w:val="center"/>
            <w:hideMark/>
          </w:tcPr>
          <w:p w14:paraId="27F9F1DC"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1.00</w:t>
            </w:r>
            <w:r w:rsidRPr="008B1E42">
              <w:rPr>
                <w:rFonts w:ascii="Times New Roman" w:eastAsia="Times New Roman" w:hAnsi="Times New Roman"/>
                <w:color w:val="000000"/>
                <w:kern w:val="0"/>
                <w:lang w:val="sr-Latn-RS" w:eastAsia="sr-Latn-RS"/>
              </w:rPr>
              <w:t>0,00 РСД</w:t>
            </w:r>
          </w:p>
        </w:tc>
      </w:tr>
      <w:tr w:rsidR="008B1E42" w:rsidRPr="008B1E42" w14:paraId="57085443"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7CD000BF"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Latn-RS" w:eastAsia="sr-Latn-RS"/>
              </w:rPr>
              <w:t>Цена за становнике Општине Чајетина</w:t>
            </w:r>
          </w:p>
        </w:tc>
        <w:tc>
          <w:tcPr>
            <w:tcW w:w="2513" w:type="dxa"/>
            <w:tcBorders>
              <w:top w:val="nil"/>
              <w:left w:val="nil"/>
              <w:bottom w:val="single" w:sz="8" w:space="0" w:color="000000"/>
              <w:right w:val="single" w:sz="8" w:space="0" w:color="000000"/>
            </w:tcBorders>
            <w:shd w:val="clear" w:color="auto" w:fill="auto"/>
            <w:vAlign w:val="center"/>
            <w:hideMark/>
          </w:tcPr>
          <w:p w14:paraId="52B9A1C3"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 xml:space="preserve">   8</w:t>
            </w:r>
            <w:r w:rsidRPr="008B1E42">
              <w:rPr>
                <w:rFonts w:ascii="Times New Roman" w:eastAsia="Times New Roman" w:hAnsi="Times New Roman"/>
                <w:color w:val="000000"/>
                <w:kern w:val="0"/>
                <w:lang w:val="sr-Latn-RS" w:eastAsia="sr-Latn-RS"/>
              </w:rPr>
              <w:t>00,00 РСД</w:t>
            </w:r>
          </w:p>
        </w:tc>
        <w:tc>
          <w:tcPr>
            <w:tcW w:w="2513" w:type="dxa"/>
            <w:tcBorders>
              <w:top w:val="nil"/>
              <w:left w:val="nil"/>
              <w:bottom w:val="single" w:sz="8" w:space="0" w:color="000000"/>
              <w:right w:val="single" w:sz="8" w:space="0" w:color="000000"/>
            </w:tcBorders>
            <w:shd w:val="clear" w:color="auto" w:fill="auto"/>
            <w:vAlign w:val="center"/>
            <w:hideMark/>
          </w:tcPr>
          <w:p w14:paraId="367F91C7"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50</w:t>
            </w:r>
            <w:r w:rsidRPr="008B1E42">
              <w:rPr>
                <w:rFonts w:ascii="Times New Roman" w:eastAsia="Times New Roman" w:hAnsi="Times New Roman"/>
                <w:color w:val="000000"/>
                <w:kern w:val="0"/>
                <w:lang w:val="sr-Latn-RS" w:eastAsia="sr-Latn-RS"/>
              </w:rPr>
              <w:t>0,00 РСД</w:t>
            </w:r>
          </w:p>
        </w:tc>
      </w:tr>
      <w:tr w:rsidR="008B1E42" w:rsidRPr="008B1E42" w14:paraId="406B128C"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tcPr>
          <w:p w14:paraId="7595676D"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Latn-RS" w:eastAsia="sr-Latn-RS"/>
              </w:rPr>
              <w:t>Карта за особе са инвалидитетом</w:t>
            </w:r>
            <w:r w:rsidRPr="008B1E42">
              <w:rPr>
                <w:rFonts w:ascii="Times New Roman" w:eastAsia="Times New Roman" w:hAnsi="Times New Roman"/>
                <w:color w:val="000000"/>
                <w:kern w:val="0"/>
                <w:lang w:val="sr-Cyrl-RS" w:eastAsia="sr-Latn-RS"/>
              </w:rPr>
              <w:t xml:space="preserve"> и пратилац</w:t>
            </w:r>
          </w:p>
        </w:tc>
        <w:tc>
          <w:tcPr>
            <w:tcW w:w="2513" w:type="dxa"/>
            <w:tcBorders>
              <w:top w:val="nil"/>
              <w:left w:val="nil"/>
              <w:bottom w:val="single" w:sz="8" w:space="0" w:color="000000"/>
              <w:right w:val="single" w:sz="8" w:space="0" w:color="000000"/>
            </w:tcBorders>
            <w:shd w:val="clear" w:color="auto" w:fill="auto"/>
            <w:vAlign w:val="center"/>
          </w:tcPr>
          <w:p w14:paraId="7FADBFAC"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БЕСПЛАТНО</w:t>
            </w:r>
          </w:p>
        </w:tc>
        <w:tc>
          <w:tcPr>
            <w:tcW w:w="2513" w:type="dxa"/>
            <w:tcBorders>
              <w:top w:val="nil"/>
              <w:left w:val="nil"/>
              <w:bottom w:val="single" w:sz="8" w:space="0" w:color="000000"/>
              <w:right w:val="single" w:sz="8" w:space="0" w:color="000000"/>
            </w:tcBorders>
            <w:shd w:val="clear" w:color="auto" w:fill="auto"/>
            <w:vAlign w:val="center"/>
          </w:tcPr>
          <w:p w14:paraId="479F2C16"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БЕСПЛАТНО</w:t>
            </w:r>
          </w:p>
        </w:tc>
      </w:tr>
      <w:tr w:rsidR="008B1E42" w:rsidRPr="008B1E42" w14:paraId="275C0152"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66B3546E"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Корисници „Ужичке породичне картице“</w:t>
            </w:r>
          </w:p>
        </w:tc>
        <w:tc>
          <w:tcPr>
            <w:tcW w:w="2513" w:type="dxa"/>
            <w:tcBorders>
              <w:top w:val="nil"/>
              <w:left w:val="nil"/>
              <w:bottom w:val="single" w:sz="8" w:space="0" w:color="000000"/>
              <w:right w:val="single" w:sz="8" w:space="0" w:color="000000"/>
            </w:tcBorders>
            <w:shd w:val="clear" w:color="auto" w:fill="auto"/>
            <w:vAlign w:val="center"/>
            <w:hideMark/>
          </w:tcPr>
          <w:p w14:paraId="08BAFC6C"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 xml:space="preserve">   8</w:t>
            </w:r>
            <w:r w:rsidRPr="008B1E42">
              <w:rPr>
                <w:rFonts w:ascii="Times New Roman" w:eastAsia="Times New Roman" w:hAnsi="Times New Roman"/>
                <w:kern w:val="0"/>
                <w:lang w:val="sr-Latn-RS" w:eastAsia="sr-Latn-RS"/>
              </w:rPr>
              <w:t>00,00</w:t>
            </w:r>
            <w:r w:rsidRPr="008B1E42">
              <w:rPr>
                <w:rFonts w:ascii="Times New Roman" w:eastAsia="Times New Roman" w:hAnsi="Times New Roman"/>
                <w:kern w:val="0"/>
                <w:lang w:val="sr-Cyrl-RS" w:eastAsia="sr-Latn-RS"/>
              </w:rPr>
              <w:t xml:space="preserve"> </w:t>
            </w:r>
            <w:r w:rsidRPr="008B1E42">
              <w:rPr>
                <w:rFonts w:ascii="Times New Roman" w:eastAsia="Times New Roman" w:hAnsi="Times New Roman"/>
                <w:color w:val="000000"/>
                <w:kern w:val="0"/>
                <w:lang w:val="sr-Latn-RS" w:eastAsia="sr-Latn-RS"/>
              </w:rPr>
              <w:t>РСД</w:t>
            </w:r>
          </w:p>
        </w:tc>
        <w:tc>
          <w:tcPr>
            <w:tcW w:w="2513" w:type="dxa"/>
            <w:tcBorders>
              <w:top w:val="nil"/>
              <w:left w:val="nil"/>
              <w:bottom w:val="single" w:sz="8" w:space="0" w:color="000000"/>
              <w:right w:val="single" w:sz="8" w:space="0" w:color="000000"/>
            </w:tcBorders>
            <w:shd w:val="clear" w:color="auto" w:fill="auto"/>
            <w:vAlign w:val="center"/>
            <w:hideMark/>
          </w:tcPr>
          <w:p w14:paraId="08726366"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50</w:t>
            </w:r>
            <w:r w:rsidRPr="008B1E42">
              <w:rPr>
                <w:rFonts w:ascii="Times New Roman" w:eastAsia="Times New Roman" w:hAnsi="Times New Roman"/>
                <w:kern w:val="0"/>
                <w:lang w:val="sr-Latn-RS" w:eastAsia="sr-Latn-RS"/>
              </w:rPr>
              <w:t>0,00</w:t>
            </w:r>
            <w:r w:rsidRPr="008B1E42">
              <w:rPr>
                <w:rFonts w:ascii="Times New Roman" w:eastAsia="Times New Roman" w:hAnsi="Times New Roman"/>
                <w:kern w:val="0"/>
                <w:lang w:val="sr-Cyrl-RS" w:eastAsia="sr-Latn-RS"/>
              </w:rPr>
              <w:t xml:space="preserve"> </w:t>
            </w:r>
            <w:r w:rsidRPr="008B1E42">
              <w:rPr>
                <w:rFonts w:ascii="Times New Roman" w:eastAsia="Times New Roman" w:hAnsi="Times New Roman"/>
                <w:color w:val="000000"/>
                <w:kern w:val="0"/>
                <w:lang w:val="sr-Latn-RS" w:eastAsia="sr-Latn-RS"/>
              </w:rPr>
              <w:t>РСД</w:t>
            </w:r>
          </w:p>
        </w:tc>
      </w:tr>
      <w:tr w:rsidR="008B1E42" w:rsidRPr="008B1E42" w14:paraId="79FCA49F"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tcPr>
          <w:p w14:paraId="0FAB6249" w14:textId="77777777" w:rsidR="008B1E42" w:rsidRPr="008B1E42" w:rsidRDefault="008B1E42" w:rsidP="008B1E42">
            <w:pPr>
              <w:widowControl/>
              <w:suppressAutoHyphens w:val="0"/>
              <w:autoSpaceDN/>
              <w:textAlignment w:val="auto"/>
              <w:rPr>
                <w:rFonts w:ascii="Times New Roman" w:hAnsi="Times New Roman"/>
                <w:kern w:val="0"/>
                <w:lang w:val="sr-Cyrl-RS" w:eastAsia="sr-Latn-RS"/>
              </w:rPr>
            </w:pPr>
            <w:r w:rsidRPr="008B1E42">
              <w:rPr>
                <w:rFonts w:ascii="Times New Roman" w:hAnsi="Times New Roman"/>
                <w:kern w:val="0"/>
                <w:lang w:val="sr-Cyrl-RS" w:eastAsia="sr-Latn-RS"/>
              </w:rPr>
              <w:lastRenderedPageBreak/>
              <w:t>Пензионери</w:t>
            </w:r>
          </w:p>
        </w:tc>
        <w:tc>
          <w:tcPr>
            <w:tcW w:w="2513" w:type="dxa"/>
            <w:tcBorders>
              <w:top w:val="nil"/>
              <w:left w:val="nil"/>
              <w:bottom w:val="single" w:sz="8" w:space="0" w:color="000000"/>
              <w:right w:val="single" w:sz="8" w:space="0" w:color="000000"/>
            </w:tcBorders>
            <w:shd w:val="clear" w:color="auto" w:fill="auto"/>
            <w:vAlign w:val="center"/>
          </w:tcPr>
          <w:p w14:paraId="3CE6468A" w14:textId="77777777" w:rsidR="008B1E42" w:rsidRPr="008B1E42" w:rsidRDefault="008B1E42" w:rsidP="008B1E42">
            <w:pPr>
              <w:widowControl/>
              <w:suppressAutoHyphens w:val="0"/>
              <w:autoSpaceDN/>
              <w:jc w:val="center"/>
              <w:textAlignment w:val="auto"/>
              <w:rPr>
                <w:rFonts w:ascii="Times New Roman" w:hAnsi="Times New Roman"/>
                <w:kern w:val="0"/>
                <w:lang w:val="sr-Cyrl-RS" w:eastAsia="sr-Latn-RS"/>
              </w:rPr>
            </w:pPr>
            <w:r w:rsidRPr="008B1E42">
              <w:rPr>
                <w:rFonts w:ascii="Times New Roman" w:hAnsi="Times New Roman"/>
                <w:kern w:val="0"/>
                <w:lang w:val="sr-Cyrl-RS" w:eastAsia="sr-Latn-RS"/>
              </w:rPr>
              <w:t>1.600,00 РСД</w:t>
            </w:r>
          </w:p>
        </w:tc>
        <w:tc>
          <w:tcPr>
            <w:tcW w:w="2513" w:type="dxa"/>
            <w:tcBorders>
              <w:top w:val="nil"/>
              <w:left w:val="nil"/>
              <w:bottom w:val="single" w:sz="8" w:space="0" w:color="000000"/>
              <w:right w:val="single" w:sz="8" w:space="0" w:color="000000"/>
            </w:tcBorders>
            <w:shd w:val="clear" w:color="auto" w:fill="auto"/>
            <w:vAlign w:val="center"/>
          </w:tcPr>
          <w:p w14:paraId="692CE290" w14:textId="77777777" w:rsidR="008B1E42" w:rsidRPr="008B1E42" w:rsidRDefault="008B1E42" w:rsidP="008B1E42">
            <w:pPr>
              <w:widowControl/>
              <w:suppressAutoHyphens w:val="0"/>
              <w:autoSpaceDN/>
              <w:jc w:val="center"/>
              <w:textAlignment w:val="auto"/>
              <w:rPr>
                <w:rFonts w:ascii="Times New Roman" w:hAnsi="Times New Roman"/>
                <w:kern w:val="0"/>
                <w:lang w:val="sr-Cyrl-RS" w:eastAsia="sr-Latn-RS"/>
              </w:rPr>
            </w:pPr>
            <w:r w:rsidRPr="008B1E42">
              <w:rPr>
                <w:rFonts w:ascii="Times New Roman" w:hAnsi="Times New Roman"/>
                <w:kern w:val="0"/>
                <w:lang w:val="sr-Cyrl-RS" w:eastAsia="sr-Latn-RS"/>
              </w:rPr>
              <w:t>/</w:t>
            </w:r>
          </w:p>
        </w:tc>
      </w:tr>
      <w:tr w:rsidR="008B1E42" w:rsidRPr="008B1E42" w14:paraId="163E6D1A" w14:textId="77777777" w:rsidTr="003A231F">
        <w:trPr>
          <w:gridAfter w:val="2"/>
          <w:wAfter w:w="5026" w:type="dxa"/>
          <w:trHeight w:val="300"/>
        </w:trPr>
        <w:tc>
          <w:tcPr>
            <w:tcW w:w="2514" w:type="dxa"/>
            <w:tcBorders>
              <w:top w:val="nil"/>
              <w:left w:val="nil"/>
              <w:bottom w:val="nil"/>
              <w:right w:val="nil"/>
            </w:tcBorders>
            <w:shd w:val="clear" w:color="auto" w:fill="auto"/>
            <w:noWrap/>
            <w:vAlign w:val="bottom"/>
          </w:tcPr>
          <w:p w14:paraId="6C4460B2"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highlight w:val="yellow"/>
                <w:lang w:val="sr-Latn-RS" w:eastAsia="sr-Latn-RS"/>
              </w:rPr>
            </w:pPr>
            <w:r w:rsidRPr="008B1E42">
              <w:rPr>
                <w:rFonts w:asciiTheme="minorHAnsi" w:eastAsiaTheme="minorHAnsi" w:hAnsiTheme="minorHAnsi" w:cstheme="minorBidi"/>
                <w:kern w:val="0"/>
              </w:rPr>
              <w:br w:type="page"/>
            </w:r>
          </w:p>
        </w:tc>
      </w:tr>
      <w:tr w:rsidR="008B1E42" w:rsidRPr="008B1E42" w14:paraId="45F68B68" w14:textId="77777777" w:rsidTr="003A231F">
        <w:trPr>
          <w:gridAfter w:val="2"/>
          <w:wAfter w:w="5026" w:type="dxa"/>
          <w:trHeight w:val="300"/>
        </w:trPr>
        <w:tc>
          <w:tcPr>
            <w:tcW w:w="2514" w:type="dxa"/>
            <w:tcBorders>
              <w:top w:val="nil"/>
              <w:left w:val="nil"/>
              <w:bottom w:val="nil"/>
              <w:right w:val="nil"/>
            </w:tcBorders>
            <w:shd w:val="clear" w:color="auto" w:fill="auto"/>
            <w:noWrap/>
            <w:vAlign w:val="bottom"/>
          </w:tcPr>
          <w:p w14:paraId="73EC293A" w14:textId="77777777" w:rsidR="008B1E42" w:rsidRPr="008B1E42" w:rsidRDefault="008B1E42" w:rsidP="008B1E42">
            <w:pPr>
              <w:widowControl/>
              <w:suppressAutoHyphens w:val="0"/>
              <w:autoSpaceDN/>
              <w:textAlignment w:val="auto"/>
              <w:rPr>
                <w:rFonts w:asciiTheme="minorHAnsi" w:eastAsiaTheme="minorHAnsi" w:hAnsiTheme="minorHAnsi" w:cstheme="minorBidi"/>
                <w:kern w:val="0"/>
              </w:rPr>
            </w:pPr>
          </w:p>
        </w:tc>
      </w:tr>
      <w:tr w:rsidR="008B1E42" w:rsidRPr="008B1E42" w14:paraId="3659CBC0" w14:textId="77777777" w:rsidTr="003A231F">
        <w:trPr>
          <w:trHeight w:val="288"/>
        </w:trPr>
        <w:tc>
          <w:tcPr>
            <w:tcW w:w="2514"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1E4F0002"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Cyrl-RS" w:eastAsia="sr-Latn-RS"/>
              </w:rPr>
              <w:t>Групне карте (по особи)</w:t>
            </w:r>
          </w:p>
        </w:tc>
        <w:tc>
          <w:tcPr>
            <w:tcW w:w="2513" w:type="dxa"/>
            <w:tcBorders>
              <w:top w:val="single" w:sz="8" w:space="0" w:color="000000"/>
              <w:left w:val="nil"/>
              <w:bottom w:val="nil"/>
              <w:right w:val="single" w:sz="8" w:space="0" w:color="000000"/>
            </w:tcBorders>
            <w:shd w:val="clear" w:color="000000" w:fill="A6A6A6"/>
            <w:vAlign w:val="center"/>
            <w:hideMark/>
          </w:tcPr>
          <w:p w14:paraId="57BFFD6E"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Цена одрасли</w:t>
            </w:r>
          </w:p>
        </w:tc>
        <w:tc>
          <w:tcPr>
            <w:tcW w:w="2513" w:type="dxa"/>
            <w:tcBorders>
              <w:top w:val="single" w:sz="8" w:space="0" w:color="000000"/>
              <w:left w:val="nil"/>
              <w:bottom w:val="nil"/>
              <w:right w:val="single" w:sz="8" w:space="0" w:color="000000"/>
            </w:tcBorders>
            <w:shd w:val="clear" w:color="000000" w:fill="A6A6A6"/>
            <w:vAlign w:val="center"/>
            <w:hideMark/>
          </w:tcPr>
          <w:p w14:paraId="7B6A4158"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Цена деца</w:t>
            </w:r>
          </w:p>
        </w:tc>
      </w:tr>
      <w:tr w:rsidR="008B1E42" w:rsidRPr="008B1E42" w14:paraId="7EC1879B" w14:textId="77777777" w:rsidTr="003A231F">
        <w:trPr>
          <w:trHeight w:val="300"/>
        </w:trPr>
        <w:tc>
          <w:tcPr>
            <w:tcW w:w="2514" w:type="dxa"/>
            <w:vMerge/>
            <w:tcBorders>
              <w:top w:val="single" w:sz="8" w:space="0" w:color="000000"/>
              <w:left w:val="single" w:sz="8" w:space="0" w:color="000000"/>
              <w:bottom w:val="single" w:sz="8" w:space="0" w:color="000000"/>
              <w:right w:val="single" w:sz="8" w:space="0" w:color="000000"/>
            </w:tcBorders>
            <w:vAlign w:val="center"/>
            <w:hideMark/>
          </w:tcPr>
          <w:p w14:paraId="2DEA451D"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Latn-RS" w:eastAsia="sr-Latn-RS"/>
              </w:rPr>
            </w:pPr>
          </w:p>
        </w:tc>
        <w:tc>
          <w:tcPr>
            <w:tcW w:w="2513" w:type="dxa"/>
            <w:tcBorders>
              <w:top w:val="nil"/>
              <w:left w:val="nil"/>
              <w:bottom w:val="single" w:sz="8" w:space="0" w:color="000000"/>
              <w:right w:val="single" w:sz="8" w:space="0" w:color="000000"/>
            </w:tcBorders>
            <w:shd w:val="clear" w:color="000000" w:fill="A6A6A6"/>
            <w:vAlign w:val="center"/>
            <w:hideMark/>
          </w:tcPr>
          <w:p w14:paraId="0F6A4480"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w:t>
            </w:r>
            <w:r w:rsidRPr="008B1E42">
              <w:rPr>
                <w:rFonts w:ascii="Times New Roman" w:eastAsia="Times New Roman" w:hAnsi="Times New Roman"/>
                <w:b/>
                <w:bCs/>
                <w:color w:val="000000"/>
                <w:kern w:val="0"/>
                <w:lang w:val="sr-Cyrl-RS" w:eastAsia="sr-Latn-RS"/>
              </w:rPr>
              <w:t>12 година и старији</w:t>
            </w:r>
            <w:r w:rsidRPr="008B1E42">
              <w:rPr>
                <w:rFonts w:ascii="Times New Roman" w:eastAsia="Times New Roman" w:hAnsi="Times New Roman"/>
                <w:b/>
                <w:bCs/>
                <w:color w:val="000000"/>
                <w:kern w:val="0"/>
                <w:lang w:val="sr-Latn-RS" w:eastAsia="sr-Latn-RS"/>
              </w:rPr>
              <w:t>)</w:t>
            </w:r>
          </w:p>
        </w:tc>
        <w:tc>
          <w:tcPr>
            <w:tcW w:w="2513" w:type="dxa"/>
            <w:tcBorders>
              <w:top w:val="nil"/>
              <w:left w:val="nil"/>
              <w:bottom w:val="single" w:sz="8" w:space="0" w:color="000000"/>
              <w:right w:val="single" w:sz="8" w:space="0" w:color="000000"/>
            </w:tcBorders>
            <w:shd w:val="clear" w:color="000000" w:fill="A6A6A6"/>
            <w:vAlign w:val="center"/>
            <w:hideMark/>
          </w:tcPr>
          <w:p w14:paraId="7AD2A99B"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w:t>
            </w:r>
            <w:r w:rsidRPr="008B1E42">
              <w:rPr>
                <w:rFonts w:ascii="Times New Roman" w:eastAsia="Times New Roman" w:hAnsi="Times New Roman"/>
                <w:b/>
                <w:bCs/>
                <w:color w:val="000000"/>
                <w:kern w:val="0"/>
                <w:lang w:val="sr-Cyrl-RS" w:eastAsia="sr-Latn-RS"/>
              </w:rPr>
              <w:t>од 6 до 11 година</w:t>
            </w:r>
            <w:r w:rsidRPr="008B1E42">
              <w:rPr>
                <w:rFonts w:ascii="Times New Roman" w:eastAsia="Times New Roman" w:hAnsi="Times New Roman"/>
                <w:b/>
                <w:bCs/>
                <w:color w:val="000000"/>
                <w:kern w:val="0"/>
                <w:lang w:val="sr-Latn-RS" w:eastAsia="sr-Latn-RS"/>
              </w:rPr>
              <w:t>)</w:t>
            </w:r>
          </w:p>
        </w:tc>
      </w:tr>
      <w:tr w:rsidR="008B1E42" w:rsidRPr="008B1E42" w14:paraId="294F48FB"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617C3F84"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Група од 20 и више особа</w:t>
            </w:r>
          </w:p>
        </w:tc>
        <w:tc>
          <w:tcPr>
            <w:tcW w:w="2513" w:type="dxa"/>
            <w:tcBorders>
              <w:top w:val="nil"/>
              <w:left w:val="nil"/>
              <w:bottom w:val="single" w:sz="8" w:space="0" w:color="000000"/>
              <w:right w:val="single" w:sz="8" w:space="0" w:color="000000"/>
            </w:tcBorders>
            <w:shd w:val="clear" w:color="auto" w:fill="auto"/>
            <w:vAlign w:val="center"/>
            <w:hideMark/>
          </w:tcPr>
          <w:p w14:paraId="769D8EAE"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kern w:val="0"/>
                <w:lang w:val="sr-Cyrl-RS" w:eastAsia="sr-Latn-RS"/>
              </w:rPr>
              <w:t xml:space="preserve">1.800,00 </w:t>
            </w:r>
            <w:r w:rsidRPr="008B1E42">
              <w:rPr>
                <w:rFonts w:ascii="Times New Roman" w:eastAsia="Times New Roman" w:hAnsi="Times New Roman"/>
                <w:color w:val="000000"/>
                <w:kern w:val="0"/>
                <w:lang w:val="sr-Latn-RS" w:eastAsia="sr-Latn-RS"/>
              </w:rPr>
              <w:t>РСД</w:t>
            </w:r>
          </w:p>
        </w:tc>
        <w:tc>
          <w:tcPr>
            <w:tcW w:w="2513" w:type="dxa"/>
            <w:tcBorders>
              <w:top w:val="nil"/>
              <w:left w:val="nil"/>
              <w:bottom w:val="single" w:sz="8" w:space="0" w:color="000000"/>
              <w:right w:val="single" w:sz="8" w:space="0" w:color="000000"/>
            </w:tcBorders>
            <w:shd w:val="clear" w:color="auto" w:fill="auto"/>
            <w:vAlign w:val="center"/>
            <w:hideMark/>
          </w:tcPr>
          <w:p w14:paraId="1577A05A"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950</w:t>
            </w:r>
            <w:r w:rsidRPr="008B1E42">
              <w:rPr>
                <w:rFonts w:ascii="Times New Roman" w:eastAsia="Times New Roman" w:hAnsi="Times New Roman"/>
                <w:color w:val="000000"/>
                <w:kern w:val="0"/>
                <w:lang w:val="sr-Latn-RS" w:eastAsia="sr-Latn-RS"/>
              </w:rPr>
              <w:t>,00 РСД</w:t>
            </w:r>
          </w:p>
        </w:tc>
      </w:tr>
      <w:tr w:rsidR="008B1E42" w:rsidRPr="008B1E42" w14:paraId="0285B333"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61AF8612"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Група од 50 и више особа</w:t>
            </w:r>
          </w:p>
        </w:tc>
        <w:tc>
          <w:tcPr>
            <w:tcW w:w="2513" w:type="dxa"/>
            <w:tcBorders>
              <w:top w:val="nil"/>
              <w:left w:val="nil"/>
              <w:bottom w:val="single" w:sz="8" w:space="0" w:color="000000"/>
              <w:right w:val="single" w:sz="8" w:space="0" w:color="000000"/>
            </w:tcBorders>
            <w:shd w:val="clear" w:color="auto" w:fill="auto"/>
            <w:vAlign w:val="center"/>
            <w:hideMark/>
          </w:tcPr>
          <w:p w14:paraId="25B745EB"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Latn-RS" w:eastAsia="sr-Latn-RS"/>
              </w:rPr>
              <w:t>1.</w:t>
            </w:r>
            <w:r w:rsidRPr="008B1E42">
              <w:rPr>
                <w:rFonts w:ascii="Times New Roman" w:eastAsia="Times New Roman" w:hAnsi="Times New Roman"/>
                <w:color w:val="000000"/>
                <w:kern w:val="0"/>
                <w:lang w:val="sr-Cyrl-RS" w:eastAsia="sr-Latn-RS"/>
              </w:rPr>
              <w:t>6</w:t>
            </w:r>
            <w:r w:rsidRPr="008B1E42">
              <w:rPr>
                <w:rFonts w:ascii="Times New Roman" w:eastAsia="Times New Roman" w:hAnsi="Times New Roman"/>
                <w:color w:val="000000"/>
                <w:kern w:val="0"/>
                <w:lang w:val="sr-Latn-RS" w:eastAsia="sr-Latn-RS"/>
              </w:rPr>
              <w:t>50,00 РСД</w:t>
            </w:r>
          </w:p>
        </w:tc>
        <w:tc>
          <w:tcPr>
            <w:tcW w:w="2513" w:type="dxa"/>
            <w:tcBorders>
              <w:top w:val="nil"/>
              <w:left w:val="nil"/>
              <w:bottom w:val="single" w:sz="8" w:space="0" w:color="000000"/>
              <w:right w:val="single" w:sz="8" w:space="0" w:color="000000"/>
            </w:tcBorders>
            <w:shd w:val="clear" w:color="auto" w:fill="auto"/>
            <w:vAlign w:val="center"/>
            <w:hideMark/>
          </w:tcPr>
          <w:p w14:paraId="030218FF"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850</w:t>
            </w:r>
            <w:r w:rsidRPr="008B1E42">
              <w:rPr>
                <w:rFonts w:ascii="Times New Roman" w:eastAsia="Times New Roman" w:hAnsi="Times New Roman"/>
                <w:color w:val="000000"/>
                <w:kern w:val="0"/>
                <w:lang w:val="sr-Latn-RS" w:eastAsia="sr-Latn-RS"/>
              </w:rPr>
              <w:t>,00 РСД</w:t>
            </w:r>
          </w:p>
        </w:tc>
      </w:tr>
      <w:tr w:rsidR="008B1E42" w:rsidRPr="008B1E42" w14:paraId="1C932F59"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5E3866B9"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Група од 100 и више особа</w:t>
            </w:r>
          </w:p>
        </w:tc>
        <w:tc>
          <w:tcPr>
            <w:tcW w:w="2513" w:type="dxa"/>
            <w:tcBorders>
              <w:top w:val="nil"/>
              <w:left w:val="nil"/>
              <w:bottom w:val="single" w:sz="8" w:space="0" w:color="000000"/>
              <w:right w:val="single" w:sz="8" w:space="0" w:color="000000"/>
            </w:tcBorders>
            <w:shd w:val="clear" w:color="auto" w:fill="auto"/>
            <w:vAlign w:val="center"/>
            <w:hideMark/>
          </w:tcPr>
          <w:p w14:paraId="34C9A4B7"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 xml:space="preserve">1.600,00 </w:t>
            </w:r>
            <w:r w:rsidRPr="008B1E42">
              <w:rPr>
                <w:rFonts w:ascii="Times New Roman" w:eastAsia="Times New Roman" w:hAnsi="Times New Roman"/>
                <w:color w:val="000000"/>
                <w:kern w:val="0"/>
                <w:lang w:val="sr-Latn-RS" w:eastAsia="sr-Latn-RS"/>
              </w:rPr>
              <w:t>РСД</w:t>
            </w:r>
          </w:p>
        </w:tc>
        <w:tc>
          <w:tcPr>
            <w:tcW w:w="2513" w:type="dxa"/>
            <w:tcBorders>
              <w:top w:val="nil"/>
              <w:left w:val="nil"/>
              <w:bottom w:val="single" w:sz="8" w:space="0" w:color="000000"/>
              <w:right w:val="single" w:sz="8" w:space="0" w:color="000000"/>
            </w:tcBorders>
            <w:shd w:val="clear" w:color="auto" w:fill="auto"/>
            <w:vAlign w:val="center"/>
            <w:hideMark/>
          </w:tcPr>
          <w:p w14:paraId="36C0C6B0"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Latn-RS" w:eastAsia="sr-Latn-RS"/>
              </w:rPr>
            </w:pPr>
            <w:r w:rsidRPr="008B1E42">
              <w:rPr>
                <w:rFonts w:ascii="Times New Roman" w:eastAsia="Times New Roman" w:hAnsi="Times New Roman"/>
                <w:kern w:val="0"/>
                <w:lang w:val="sr-Cyrl-RS" w:eastAsia="sr-Latn-RS"/>
              </w:rPr>
              <w:t>800,00</w:t>
            </w:r>
            <w:r w:rsidRPr="008B1E42">
              <w:rPr>
                <w:rFonts w:ascii="Times New Roman" w:eastAsia="Times New Roman" w:hAnsi="Times New Roman"/>
                <w:kern w:val="0"/>
                <w:lang w:val="sr-Latn-RS" w:eastAsia="sr-Latn-RS"/>
              </w:rPr>
              <w:t xml:space="preserve"> </w:t>
            </w:r>
            <w:r w:rsidRPr="008B1E42">
              <w:rPr>
                <w:rFonts w:ascii="Times New Roman" w:eastAsia="Times New Roman" w:hAnsi="Times New Roman"/>
                <w:color w:val="000000"/>
                <w:kern w:val="0"/>
                <w:lang w:val="sr-Latn-RS" w:eastAsia="sr-Latn-RS"/>
              </w:rPr>
              <w:t>РСД</w:t>
            </w:r>
          </w:p>
        </w:tc>
      </w:tr>
      <w:tr w:rsidR="008B1E42" w:rsidRPr="008B1E42" w14:paraId="4B4DD181"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tcPr>
          <w:p w14:paraId="558C21E7"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Организована група – млађи од 6 година</w:t>
            </w:r>
          </w:p>
        </w:tc>
        <w:tc>
          <w:tcPr>
            <w:tcW w:w="2513" w:type="dxa"/>
            <w:tcBorders>
              <w:top w:val="nil"/>
              <w:left w:val="nil"/>
              <w:bottom w:val="single" w:sz="8" w:space="0" w:color="000000"/>
              <w:right w:val="single" w:sz="8" w:space="0" w:color="000000"/>
            </w:tcBorders>
            <w:shd w:val="clear" w:color="auto" w:fill="auto"/>
          </w:tcPr>
          <w:p w14:paraId="7BFD7A13"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w:t>
            </w:r>
          </w:p>
        </w:tc>
        <w:tc>
          <w:tcPr>
            <w:tcW w:w="2513" w:type="dxa"/>
            <w:tcBorders>
              <w:top w:val="nil"/>
              <w:left w:val="nil"/>
              <w:bottom w:val="single" w:sz="8" w:space="0" w:color="000000"/>
              <w:right w:val="single" w:sz="8" w:space="0" w:color="000000"/>
            </w:tcBorders>
            <w:shd w:val="clear" w:color="auto" w:fill="auto"/>
          </w:tcPr>
          <w:p w14:paraId="46411EF7"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450,00 РСД</w:t>
            </w:r>
          </w:p>
        </w:tc>
      </w:tr>
    </w:tbl>
    <w:p w14:paraId="036B31A9"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tbl>
      <w:tblPr>
        <w:tblW w:w="7489" w:type="dxa"/>
        <w:tblInd w:w="-10" w:type="dxa"/>
        <w:tblLayout w:type="fixed"/>
        <w:tblLook w:val="04A0" w:firstRow="1" w:lastRow="0" w:firstColumn="1" w:lastColumn="0" w:noHBand="0" w:noVBand="1"/>
      </w:tblPr>
      <w:tblGrid>
        <w:gridCol w:w="2670"/>
        <w:gridCol w:w="2410"/>
        <w:gridCol w:w="2409"/>
      </w:tblGrid>
      <w:tr w:rsidR="008B1E42" w:rsidRPr="008B1E42" w14:paraId="4981D7D7" w14:textId="77777777" w:rsidTr="003A231F">
        <w:trPr>
          <w:trHeight w:val="300"/>
        </w:trPr>
        <w:tc>
          <w:tcPr>
            <w:tcW w:w="2670"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425CD42C"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Карте за више вожњи</w:t>
            </w:r>
          </w:p>
        </w:tc>
        <w:tc>
          <w:tcPr>
            <w:tcW w:w="2410" w:type="dxa"/>
            <w:tcBorders>
              <w:top w:val="single" w:sz="8" w:space="0" w:color="000000"/>
              <w:left w:val="nil"/>
              <w:bottom w:val="single" w:sz="8" w:space="0" w:color="000000"/>
              <w:right w:val="single" w:sz="8" w:space="0" w:color="000000"/>
            </w:tcBorders>
            <w:shd w:val="clear" w:color="000000" w:fill="A6A6A6"/>
            <w:vAlign w:val="center"/>
            <w:hideMark/>
          </w:tcPr>
          <w:p w14:paraId="7E44632A"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Одрасли</w:t>
            </w:r>
          </w:p>
        </w:tc>
        <w:tc>
          <w:tcPr>
            <w:tcW w:w="2409" w:type="dxa"/>
            <w:tcBorders>
              <w:top w:val="single" w:sz="8" w:space="0" w:color="000000"/>
              <w:left w:val="nil"/>
              <w:bottom w:val="single" w:sz="8" w:space="0" w:color="000000"/>
              <w:right w:val="single" w:sz="8" w:space="0" w:color="000000"/>
            </w:tcBorders>
            <w:shd w:val="clear" w:color="auto" w:fill="auto"/>
            <w:vAlign w:val="center"/>
            <w:hideMark/>
          </w:tcPr>
          <w:p w14:paraId="209D3187"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Деца</w:t>
            </w:r>
          </w:p>
        </w:tc>
      </w:tr>
      <w:tr w:rsidR="008B1E42" w:rsidRPr="008B1E42" w14:paraId="4A4EEAC3" w14:textId="77777777" w:rsidTr="003A231F">
        <w:trPr>
          <w:trHeight w:val="445"/>
        </w:trPr>
        <w:tc>
          <w:tcPr>
            <w:tcW w:w="2670" w:type="dxa"/>
            <w:tcBorders>
              <w:top w:val="nil"/>
              <w:left w:val="single" w:sz="8" w:space="0" w:color="000000"/>
              <w:bottom w:val="single" w:sz="8" w:space="0" w:color="000000"/>
              <w:right w:val="single" w:sz="8" w:space="0" w:color="000000"/>
            </w:tcBorders>
            <w:shd w:val="clear" w:color="auto" w:fill="auto"/>
            <w:vAlign w:val="center"/>
            <w:hideMark/>
          </w:tcPr>
          <w:p w14:paraId="15423E1B"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Latn-RS" w:eastAsia="sr-Latn-RS"/>
              </w:rPr>
              <w:t>3 вожње (за једну особу)</w:t>
            </w:r>
          </w:p>
        </w:tc>
        <w:tc>
          <w:tcPr>
            <w:tcW w:w="2410" w:type="dxa"/>
            <w:tcBorders>
              <w:top w:val="nil"/>
              <w:left w:val="nil"/>
              <w:bottom w:val="single" w:sz="8" w:space="0" w:color="000000"/>
              <w:right w:val="single" w:sz="8" w:space="0" w:color="000000"/>
            </w:tcBorders>
            <w:shd w:val="clear" w:color="auto" w:fill="auto"/>
            <w:vAlign w:val="center"/>
            <w:hideMark/>
          </w:tcPr>
          <w:p w14:paraId="295553F9"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5</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3</w:t>
            </w:r>
            <w:r w:rsidRPr="008B1E42">
              <w:rPr>
                <w:rFonts w:ascii="Times New Roman" w:eastAsia="Times New Roman" w:hAnsi="Times New Roman"/>
                <w:color w:val="000000"/>
                <w:kern w:val="0"/>
                <w:lang w:val="sr-Latn-RS" w:eastAsia="sr-Latn-RS"/>
              </w:rPr>
              <w:t>00,00 РСД</w:t>
            </w:r>
          </w:p>
        </w:tc>
        <w:tc>
          <w:tcPr>
            <w:tcW w:w="2409" w:type="dxa"/>
            <w:tcBorders>
              <w:top w:val="nil"/>
              <w:left w:val="nil"/>
              <w:bottom w:val="single" w:sz="8" w:space="0" w:color="000000"/>
              <w:right w:val="single" w:sz="8" w:space="0" w:color="000000"/>
            </w:tcBorders>
            <w:shd w:val="clear" w:color="auto" w:fill="auto"/>
            <w:vAlign w:val="center"/>
            <w:hideMark/>
          </w:tcPr>
          <w:p w14:paraId="498339D8"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2</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8</w:t>
            </w:r>
            <w:r w:rsidRPr="008B1E42">
              <w:rPr>
                <w:rFonts w:ascii="Times New Roman" w:eastAsia="Times New Roman" w:hAnsi="Times New Roman"/>
                <w:color w:val="000000"/>
                <w:kern w:val="0"/>
                <w:lang w:val="sr-Latn-RS" w:eastAsia="sr-Latn-RS"/>
              </w:rPr>
              <w:t>00,00</w:t>
            </w:r>
            <w:r w:rsidRPr="008B1E42">
              <w:rPr>
                <w:rFonts w:ascii="Times New Roman" w:eastAsia="Times New Roman" w:hAnsi="Times New Roman"/>
                <w:color w:val="000000"/>
                <w:kern w:val="0"/>
                <w:lang w:val="sr-Cyrl-RS" w:eastAsia="sr-Latn-RS"/>
              </w:rPr>
              <w:t xml:space="preserve"> </w:t>
            </w:r>
            <w:r w:rsidRPr="008B1E42">
              <w:rPr>
                <w:rFonts w:ascii="Times New Roman" w:eastAsia="Times New Roman" w:hAnsi="Times New Roman"/>
                <w:color w:val="000000"/>
                <w:kern w:val="0"/>
                <w:lang w:val="sr-Latn-RS" w:eastAsia="sr-Latn-RS"/>
              </w:rPr>
              <w:t>РСД</w:t>
            </w:r>
          </w:p>
        </w:tc>
      </w:tr>
      <w:tr w:rsidR="008B1E42" w:rsidRPr="008B1E42" w14:paraId="64423AA5" w14:textId="77777777" w:rsidTr="003A231F">
        <w:trPr>
          <w:trHeight w:val="300"/>
        </w:trPr>
        <w:tc>
          <w:tcPr>
            <w:tcW w:w="2670" w:type="dxa"/>
            <w:tcBorders>
              <w:top w:val="nil"/>
              <w:left w:val="single" w:sz="8" w:space="0" w:color="000000"/>
              <w:bottom w:val="single" w:sz="8" w:space="0" w:color="000000"/>
              <w:right w:val="single" w:sz="8" w:space="0" w:color="000000"/>
            </w:tcBorders>
            <w:shd w:val="clear" w:color="auto" w:fill="auto"/>
            <w:vAlign w:val="center"/>
            <w:hideMark/>
          </w:tcPr>
          <w:p w14:paraId="509105C4"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Latn-RS" w:eastAsia="sr-Latn-RS"/>
              </w:rPr>
              <w:t>5 вожњи (за једну особу)</w:t>
            </w:r>
          </w:p>
        </w:tc>
        <w:tc>
          <w:tcPr>
            <w:tcW w:w="2410" w:type="dxa"/>
            <w:tcBorders>
              <w:top w:val="nil"/>
              <w:left w:val="nil"/>
              <w:bottom w:val="single" w:sz="8" w:space="0" w:color="000000"/>
              <w:right w:val="single" w:sz="8" w:space="0" w:color="000000"/>
            </w:tcBorders>
            <w:shd w:val="clear" w:color="auto" w:fill="auto"/>
            <w:vAlign w:val="center"/>
            <w:hideMark/>
          </w:tcPr>
          <w:p w14:paraId="6697229E"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8</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0</w:t>
            </w:r>
            <w:r w:rsidRPr="008B1E42">
              <w:rPr>
                <w:rFonts w:ascii="Times New Roman" w:eastAsia="Times New Roman" w:hAnsi="Times New Roman"/>
                <w:color w:val="000000"/>
                <w:kern w:val="0"/>
                <w:lang w:val="sr-Latn-RS" w:eastAsia="sr-Latn-RS"/>
              </w:rPr>
              <w:t>00,00 РСД</w:t>
            </w:r>
          </w:p>
        </w:tc>
        <w:tc>
          <w:tcPr>
            <w:tcW w:w="2409" w:type="dxa"/>
            <w:tcBorders>
              <w:top w:val="nil"/>
              <w:left w:val="nil"/>
              <w:bottom w:val="single" w:sz="8" w:space="0" w:color="000000"/>
              <w:right w:val="single" w:sz="8" w:space="0" w:color="000000"/>
            </w:tcBorders>
            <w:shd w:val="clear" w:color="auto" w:fill="auto"/>
            <w:vAlign w:val="center"/>
            <w:hideMark/>
          </w:tcPr>
          <w:p w14:paraId="4F17EF40"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4</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3</w:t>
            </w:r>
            <w:r w:rsidRPr="008B1E42">
              <w:rPr>
                <w:rFonts w:ascii="Times New Roman" w:eastAsia="Times New Roman" w:hAnsi="Times New Roman"/>
                <w:color w:val="000000"/>
                <w:kern w:val="0"/>
                <w:lang w:val="sr-Latn-RS" w:eastAsia="sr-Latn-RS"/>
              </w:rPr>
              <w:t>00,00 РСД</w:t>
            </w:r>
          </w:p>
        </w:tc>
      </w:tr>
      <w:tr w:rsidR="008B1E42" w:rsidRPr="008B1E42" w14:paraId="17092622" w14:textId="77777777" w:rsidTr="003A231F">
        <w:trPr>
          <w:trHeight w:val="300"/>
        </w:trPr>
        <w:tc>
          <w:tcPr>
            <w:tcW w:w="2670" w:type="dxa"/>
            <w:tcBorders>
              <w:top w:val="nil"/>
              <w:left w:val="single" w:sz="8" w:space="0" w:color="000000"/>
              <w:bottom w:val="single" w:sz="8" w:space="0" w:color="000000"/>
              <w:right w:val="single" w:sz="8" w:space="0" w:color="000000"/>
            </w:tcBorders>
            <w:shd w:val="clear" w:color="auto" w:fill="auto"/>
            <w:vAlign w:val="center"/>
            <w:hideMark/>
          </w:tcPr>
          <w:p w14:paraId="5BD0C852"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Latn-RS" w:eastAsia="sr-Latn-RS"/>
              </w:rPr>
              <w:t>7 вожњи (за једну особу)</w:t>
            </w:r>
          </w:p>
        </w:tc>
        <w:tc>
          <w:tcPr>
            <w:tcW w:w="2410" w:type="dxa"/>
            <w:tcBorders>
              <w:top w:val="nil"/>
              <w:left w:val="nil"/>
              <w:bottom w:val="single" w:sz="8" w:space="0" w:color="000000"/>
              <w:right w:val="single" w:sz="8" w:space="0" w:color="000000"/>
            </w:tcBorders>
            <w:shd w:val="clear" w:color="auto" w:fill="auto"/>
            <w:vAlign w:val="center"/>
            <w:hideMark/>
          </w:tcPr>
          <w:p w14:paraId="73A1DFB5"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9</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7</w:t>
            </w:r>
            <w:r w:rsidRPr="008B1E42">
              <w:rPr>
                <w:rFonts w:ascii="Times New Roman" w:eastAsia="Times New Roman" w:hAnsi="Times New Roman"/>
                <w:color w:val="000000"/>
                <w:kern w:val="0"/>
                <w:lang w:val="sr-Latn-RS" w:eastAsia="sr-Latn-RS"/>
              </w:rPr>
              <w:t>00,00 РСД</w:t>
            </w:r>
          </w:p>
        </w:tc>
        <w:tc>
          <w:tcPr>
            <w:tcW w:w="2409" w:type="dxa"/>
            <w:tcBorders>
              <w:top w:val="nil"/>
              <w:left w:val="nil"/>
              <w:bottom w:val="single" w:sz="8" w:space="0" w:color="000000"/>
              <w:right w:val="single" w:sz="8" w:space="0" w:color="000000"/>
            </w:tcBorders>
            <w:shd w:val="clear" w:color="auto" w:fill="auto"/>
            <w:vAlign w:val="center"/>
            <w:hideMark/>
          </w:tcPr>
          <w:p w14:paraId="24100E81"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5</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3</w:t>
            </w:r>
            <w:r w:rsidRPr="008B1E42">
              <w:rPr>
                <w:rFonts w:ascii="Times New Roman" w:eastAsia="Times New Roman" w:hAnsi="Times New Roman"/>
                <w:color w:val="000000"/>
                <w:kern w:val="0"/>
                <w:lang w:val="sr-Latn-RS" w:eastAsia="sr-Latn-RS"/>
              </w:rPr>
              <w:t>00,00</w:t>
            </w:r>
            <w:r w:rsidRPr="008B1E42">
              <w:rPr>
                <w:rFonts w:ascii="Times New Roman" w:eastAsia="Times New Roman" w:hAnsi="Times New Roman"/>
                <w:color w:val="000000"/>
                <w:kern w:val="0"/>
                <w:lang w:val="sr-Cyrl-RS" w:eastAsia="sr-Latn-RS"/>
              </w:rPr>
              <w:t xml:space="preserve"> </w:t>
            </w:r>
            <w:r w:rsidRPr="008B1E42">
              <w:rPr>
                <w:rFonts w:ascii="Times New Roman" w:eastAsia="Times New Roman" w:hAnsi="Times New Roman"/>
                <w:color w:val="000000"/>
                <w:kern w:val="0"/>
                <w:lang w:val="sr-Latn-RS" w:eastAsia="sr-Latn-RS"/>
              </w:rPr>
              <w:t>РСД</w:t>
            </w:r>
          </w:p>
        </w:tc>
      </w:tr>
    </w:tbl>
    <w:p w14:paraId="69B29319"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tbl>
      <w:tblPr>
        <w:tblW w:w="10065" w:type="dxa"/>
        <w:tblInd w:w="-10" w:type="dxa"/>
        <w:tblLayout w:type="fixed"/>
        <w:tblLook w:val="04A0" w:firstRow="1" w:lastRow="0" w:firstColumn="1" w:lastColumn="0" w:noHBand="0" w:noVBand="1"/>
      </w:tblPr>
      <w:tblGrid>
        <w:gridCol w:w="9"/>
        <w:gridCol w:w="2514"/>
        <w:gridCol w:w="2513"/>
        <w:gridCol w:w="2513"/>
        <w:gridCol w:w="2516"/>
      </w:tblGrid>
      <w:tr w:rsidR="008B1E42" w:rsidRPr="008B1E42" w14:paraId="26EAC38D" w14:textId="77777777" w:rsidTr="003A231F">
        <w:trPr>
          <w:gridBefore w:val="1"/>
          <w:wBefore w:w="9" w:type="dxa"/>
          <w:trHeight w:val="300"/>
        </w:trPr>
        <w:tc>
          <w:tcPr>
            <w:tcW w:w="7540" w:type="dxa"/>
            <w:gridSpan w:val="3"/>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02C21DD2"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bookmarkStart w:id="1" w:name="_Hlk195015516"/>
            <w:r w:rsidRPr="008B1E42">
              <w:rPr>
                <w:rFonts w:ascii="Times New Roman" w:eastAsia="Times New Roman" w:hAnsi="Times New Roman"/>
                <w:b/>
                <w:bCs/>
                <w:color w:val="000000"/>
                <w:kern w:val="0"/>
                <w:lang w:val="sr-Cyrl-RS" w:eastAsia="sr-Latn-RS"/>
              </w:rPr>
              <w:t>П</w:t>
            </w:r>
            <w:r w:rsidRPr="008B1E42">
              <w:rPr>
                <w:rFonts w:ascii="Times New Roman" w:eastAsia="Times New Roman" w:hAnsi="Times New Roman"/>
                <w:b/>
                <w:bCs/>
                <w:color w:val="000000"/>
                <w:kern w:val="0"/>
                <w:lang w:val="sr-Latn-RS" w:eastAsia="sr-Latn-RS"/>
              </w:rPr>
              <w:t>равна лица</w:t>
            </w:r>
          </w:p>
        </w:tc>
        <w:tc>
          <w:tcPr>
            <w:tcW w:w="2516" w:type="dxa"/>
            <w:tcBorders>
              <w:top w:val="nil"/>
              <w:left w:val="nil"/>
              <w:bottom w:val="nil"/>
              <w:right w:val="nil"/>
            </w:tcBorders>
            <w:shd w:val="clear" w:color="auto" w:fill="auto"/>
            <w:noWrap/>
            <w:vAlign w:val="bottom"/>
            <w:hideMark/>
          </w:tcPr>
          <w:p w14:paraId="6BFEBECE"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highlight w:val="yellow"/>
                <w:lang w:val="sr-Latn-RS" w:eastAsia="sr-Latn-RS"/>
              </w:rPr>
            </w:pPr>
          </w:p>
        </w:tc>
      </w:tr>
      <w:tr w:rsidR="008B1E42" w:rsidRPr="008B1E42" w14:paraId="4568E07C" w14:textId="77777777" w:rsidTr="003A231F">
        <w:trPr>
          <w:gridBefore w:val="1"/>
          <w:wBefore w:w="9" w:type="dxa"/>
          <w:trHeight w:val="300"/>
        </w:trPr>
        <w:tc>
          <w:tcPr>
            <w:tcW w:w="7540" w:type="dxa"/>
            <w:gridSpan w:val="3"/>
            <w:vMerge w:val="restart"/>
            <w:tcBorders>
              <w:top w:val="nil"/>
              <w:left w:val="single" w:sz="8" w:space="0" w:color="000000"/>
              <w:right w:val="single" w:sz="8" w:space="0" w:color="000000"/>
            </w:tcBorders>
            <w:shd w:val="clear" w:color="auto" w:fill="auto"/>
            <w:vAlign w:val="center"/>
          </w:tcPr>
          <w:p w14:paraId="175CB332" w14:textId="77777777" w:rsidR="008B1E42" w:rsidRPr="008B1E42" w:rsidRDefault="008B1E42" w:rsidP="008B1E42">
            <w:pPr>
              <w:widowControl/>
              <w:suppressAutoHyphens w:val="0"/>
              <w:autoSpaceDN/>
              <w:spacing w:after="200" w:line="276" w:lineRule="auto"/>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ЈП „Голд гондола Златибор“ може појединачно одлучивати о закључењу уговора о продаји карата са правним лицима, одобравајући попуст до 30 %, по процени Сектора услужних послова, а по основу првенствено претходне сарадње и других услова.</w:t>
            </w:r>
          </w:p>
        </w:tc>
        <w:tc>
          <w:tcPr>
            <w:tcW w:w="2516" w:type="dxa"/>
            <w:tcBorders>
              <w:top w:val="nil"/>
              <w:left w:val="nil"/>
              <w:bottom w:val="nil"/>
              <w:right w:val="nil"/>
            </w:tcBorders>
            <w:shd w:val="clear" w:color="auto" w:fill="auto"/>
            <w:noWrap/>
            <w:vAlign w:val="bottom"/>
            <w:hideMark/>
          </w:tcPr>
          <w:p w14:paraId="5A5336C4"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8B1E42" w:rsidRPr="008B1E42" w14:paraId="7ADA805C" w14:textId="77777777" w:rsidTr="003A231F">
        <w:trPr>
          <w:gridBefore w:val="1"/>
          <w:wBefore w:w="9" w:type="dxa"/>
          <w:trHeight w:val="300"/>
        </w:trPr>
        <w:tc>
          <w:tcPr>
            <w:tcW w:w="7540" w:type="dxa"/>
            <w:gridSpan w:val="3"/>
            <w:vMerge/>
            <w:tcBorders>
              <w:left w:val="single" w:sz="8" w:space="0" w:color="000000"/>
              <w:bottom w:val="single" w:sz="8" w:space="0" w:color="000000"/>
              <w:right w:val="single" w:sz="8" w:space="0" w:color="000000"/>
            </w:tcBorders>
            <w:shd w:val="clear" w:color="auto" w:fill="auto"/>
            <w:vAlign w:val="center"/>
          </w:tcPr>
          <w:p w14:paraId="6378C25F" w14:textId="77777777" w:rsidR="008B1E42" w:rsidRPr="008B1E42" w:rsidRDefault="008B1E42" w:rsidP="008B1E42">
            <w:pPr>
              <w:widowControl/>
              <w:suppressAutoHyphens w:val="0"/>
              <w:autoSpaceDN/>
              <w:spacing w:after="200" w:line="276" w:lineRule="auto"/>
              <w:textAlignment w:val="auto"/>
              <w:rPr>
                <w:rFonts w:ascii="Times New Roman" w:eastAsia="Times New Roman" w:hAnsi="Times New Roman"/>
                <w:color w:val="000000"/>
                <w:kern w:val="0"/>
                <w:lang w:val="sr-Latn-RS" w:eastAsia="sr-Latn-RS"/>
              </w:rPr>
            </w:pPr>
          </w:p>
        </w:tc>
        <w:tc>
          <w:tcPr>
            <w:tcW w:w="2516" w:type="dxa"/>
            <w:tcBorders>
              <w:top w:val="nil"/>
              <w:left w:val="nil"/>
              <w:bottom w:val="nil"/>
              <w:right w:val="nil"/>
            </w:tcBorders>
            <w:shd w:val="clear" w:color="auto" w:fill="auto"/>
            <w:noWrap/>
            <w:vAlign w:val="bottom"/>
            <w:hideMark/>
          </w:tcPr>
          <w:p w14:paraId="2AC5A1BC"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8B1E42" w:rsidRPr="008B1E42" w14:paraId="0E63BC83" w14:textId="77777777" w:rsidTr="003A231F">
        <w:trPr>
          <w:gridAfter w:val="1"/>
          <w:wAfter w:w="2516" w:type="dxa"/>
          <w:trHeight w:val="386"/>
        </w:trPr>
        <w:tc>
          <w:tcPr>
            <w:tcW w:w="2523" w:type="dxa"/>
            <w:gridSpan w:val="2"/>
            <w:tcBorders>
              <w:top w:val="single" w:sz="8" w:space="0" w:color="000000"/>
              <w:left w:val="single" w:sz="8" w:space="0" w:color="000000"/>
              <w:bottom w:val="single" w:sz="4" w:space="0" w:color="auto"/>
              <w:right w:val="single" w:sz="8" w:space="0" w:color="000000"/>
            </w:tcBorders>
            <w:vAlign w:val="center"/>
          </w:tcPr>
          <w:p w14:paraId="2B7B4C2C" w14:textId="77777777" w:rsidR="008B1E42" w:rsidRPr="008B1E42" w:rsidRDefault="008B1E42" w:rsidP="008B1E42">
            <w:pPr>
              <w:widowControl/>
              <w:suppressAutoHyphens w:val="0"/>
              <w:autoSpaceDN/>
              <w:textAlignment w:val="auto"/>
              <w:rPr>
                <w:rFonts w:ascii="Times New Roman" w:eastAsia="Times New Roman" w:hAnsi="Times New Roman"/>
                <w:b/>
                <w:color w:val="000000"/>
                <w:kern w:val="0"/>
                <w:sz w:val="24"/>
                <w:szCs w:val="24"/>
                <w:lang w:val="sr-Cyrl-RS" w:eastAsia="sr-Latn-RS"/>
              </w:rPr>
            </w:pPr>
            <w:r w:rsidRPr="008B1E42">
              <w:rPr>
                <w:rFonts w:ascii="Times New Roman" w:eastAsia="Times New Roman" w:hAnsi="Times New Roman"/>
                <w:b/>
                <w:color w:val="000000"/>
                <w:kern w:val="0"/>
                <w:sz w:val="24"/>
                <w:szCs w:val="24"/>
                <w:lang w:val="sr-Cyrl-RS" w:eastAsia="sr-Latn-RS"/>
              </w:rPr>
              <w:t>Месечна карта  за раднике запослене на локацији Торник</w:t>
            </w:r>
          </w:p>
        </w:tc>
        <w:tc>
          <w:tcPr>
            <w:tcW w:w="2513" w:type="dxa"/>
            <w:tcBorders>
              <w:top w:val="single" w:sz="8" w:space="0" w:color="000000"/>
              <w:left w:val="nil"/>
              <w:bottom w:val="single" w:sz="4" w:space="0" w:color="auto"/>
              <w:right w:val="single" w:sz="8" w:space="0" w:color="000000"/>
            </w:tcBorders>
          </w:tcPr>
          <w:p w14:paraId="34260C7A"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sz w:val="24"/>
                <w:szCs w:val="24"/>
                <w:lang w:val="sr-Cyrl-RS" w:eastAsia="sr-Latn-RS"/>
              </w:rPr>
            </w:pPr>
            <w:r w:rsidRPr="008B1E42">
              <w:rPr>
                <w:rFonts w:ascii="Times New Roman" w:eastAsia="Times New Roman" w:hAnsi="Times New Roman"/>
                <w:b/>
                <w:bCs/>
                <w:color w:val="000000"/>
                <w:kern w:val="0"/>
                <w:sz w:val="24"/>
                <w:szCs w:val="24"/>
                <w:lang w:val="sr-Cyrl-RS" w:eastAsia="sr-Latn-RS"/>
              </w:rPr>
              <w:t>5.600,00 РСД</w:t>
            </w:r>
          </w:p>
        </w:tc>
        <w:tc>
          <w:tcPr>
            <w:tcW w:w="2513" w:type="dxa"/>
            <w:tcBorders>
              <w:top w:val="single" w:sz="8" w:space="0" w:color="000000"/>
              <w:left w:val="nil"/>
              <w:bottom w:val="single" w:sz="4" w:space="0" w:color="auto"/>
              <w:right w:val="single" w:sz="8" w:space="0" w:color="000000"/>
            </w:tcBorders>
          </w:tcPr>
          <w:p w14:paraId="32B96BA7"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sz w:val="24"/>
                <w:szCs w:val="24"/>
                <w:lang w:val="sr-Cyrl-RS" w:eastAsia="sr-Latn-RS"/>
              </w:rPr>
            </w:pPr>
            <w:r w:rsidRPr="008B1E42">
              <w:rPr>
                <w:rFonts w:ascii="Times New Roman" w:eastAsia="Times New Roman" w:hAnsi="Times New Roman"/>
                <w:b/>
                <w:bCs/>
                <w:color w:val="000000"/>
                <w:kern w:val="0"/>
                <w:sz w:val="24"/>
                <w:szCs w:val="24"/>
                <w:lang w:val="sr-Cyrl-RS" w:eastAsia="sr-Latn-RS"/>
              </w:rPr>
              <w:t>/</w:t>
            </w:r>
          </w:p>
        </w:tc>
      </w:tr>
      <w:bookmarkEnd w:id="1"/>
      <w:tr w:rsidR="008B1E42" w:rsidRPr="008B1E42" w14:paraId="4CB9442C" w14:textId="77777777" w:rsidTr="003A231F">
        <w:trPr>
          <w:gridBefore w:val="1"/>
          <w:wBefore w:w="9" w:type="dxa"/>
          <w:trHeight w:val="442"/>
        </w:trPr>
        <w:tc>
          <w:tcPr>
            <w:tcW w:w="2514" w:type="dxa"/>
            <w:tcBorders>
              <w:top w:val="nil"/>
              <w:left w:val="nil"/>
              <w:bottom w:val="nil"/>
              <w:right w:val="nil"/>
            </w:tcBorders>
            <w:shd w:val="clear" w:color="auto" w:fill="auto"/>
            <w:noWrap/>
            <w:vAlign w:val="bottom"/>
            <w:hideMark/>
          </w:tcPr>
          <w:p w14:paraId="2343B513"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c>
          <w:tcPr>
            <w:tcW w:w="2513" w:type="dxa"/>
            <w:tcBorders>
              <w:top w:val="nil"/>
              <w:left w:val="nil"/>
              <w:bottom w:val="nil"/>
              <w:right w:val="nil"/>
            </w:tcBorders>
            <w:shd w:val="clear" w:color="auto" w:fill="auto"/>
            <w:noWrap/>
            <w:vAlign w:val="bottom"/>
            <w:hideMark/>
          </w:tcPr>
          <w:p w14:paraId="77865851"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c>
          <w:tcPr>
            <w:tcW w:w="2513" w:type="dxa"/>
            <w:tcBorders>
              <w:top w:val="nil"/>
              <w:left w:val="nil"/>
              <w:bottom w:val="nil"/>
              <w:right w:val="nil"/>
            </w:tcBorders>
            <w:shd w:val="clear" w:color="auto" w:fill="auto"/>
            <w:noWrap/>
            <w:vAlign w:val="bottom"/>
            <w:hideMark/>
          </w:tcPr>
          <w:p w14:paraId="77F70107"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c>
          <w:tcPr>
            <w:tcW w:w="2516" w:type="dxa"/>
            <w:tcBorders>
              <w:top w:val="nil"/>
              <w:left w:val="nil"/>
              <w:bottom w:val="nil"/>
              <w:right w:val="nil"/>
            </w:tcBorders>
            <w:shd w:val="clear" w:color="auto" w:fill="auto"/>
            <w:noWrap/>
            <w:vAlign w:val="bottom"/>
            <w:hideMark/>
          </w:tcPr>
          <w:p w14:paraId="59EF4F12"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r>
      <w:tr w:rsidR="008B1E42" w:rsidRPr="008B1E42" w14:paraId="2B564D8C" w14:textId="77777777" w:rsidTr="003A231F">
        <w:trPr>
          <w:trHeight w:val="650"/>
        </w:trPr>
        <w:tc>
          <w:tcPr>
            <w:tcW w:w="5036" w:type="dxa"/>
            <w:gridSpan w:val="3"/>
            <w:tcBorders>
              <w:top w:val="single" w:sz="8" w:space="0" w:color="auto"/>
              <w:left w:val="single" w:sz="8" w:space="0" w:color="auto"/>
              <w:bottom w:val="single" w:sz="8" w:space="0" w:color="auto"/>
              <w:right w:val="single" w:sz="8" w:space="0" w:color="000000"/>
            </w:tcBorders>
            <w:shd w:val="clear" w:color="000000" w:fill="A6A6A6"/>
            <w:vAlign w:val="center"/>
            <w:hideMark/>
          </w:tcPr>
          <w:p w14:paraId="7A7935A1"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Цена закупа целе кабине (до 5 особа)</w:t>
            </w:r>
          </w:p>
        </w:tc>
        <w:tc>
          <w:tcPr>
            <w:tcW w:w="5029" w:type="dxa"/>
            <w:gridSpan w:val="2"/>
            <w:tcBorders>
              <w:top w:val="single" w:sz="8" w:space="0" w:color="auto"/>
              <w:left w:val="nil"/>
              <w:bottom w:val="single" w:sz="8" w:space="0" w:color="auto"/>
              <w:right w:val="single" w:sz="8" w:space="0" w:color="auto"/>
            </w:tcBorders>
            <w:shd w:val="clear" w:color="auto" w:fill="auto"/>
            <w:vAlign w:val="center"/>
            <w:hideMark/>
          </w:tcPr>
          <w:p w14:paraId="170B660A"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16</w:t>
            </w:r>
            <w:r w:rsidRPr="008B1E42">
              <w:rPr>
                <w:rFonts w:ascii="Times New Roman" w:eastAsia="Times New Roman" w:hAnsi="Times New Roman"/>
                <w:color w:val="000000"/>
                <w:kern w:val="0"/>
                <w:lang w:val="sr-Latn-RS" w:eastAsia="sr-Latn-RS"/>
              </w:rPr>
              <w:t>.000,00 РСД</w:t>
            </w:r>
          </w:p>
        </w:tc>
      </w:tr>
      <w:tr w:rsidR="008B1E42" w:rsidRPr="008B1E42" w14:paraId="2F4A62CF" w14:textId="77777777" w:rsidTr="003A231F">
        <w:trPr>
          <w:trHeight w:val="650"/>
        </w:trPr>
        <w:tc>
          <w:tcPr>
            <w:tcW w:w="5036" w:type="dxa"/>
            <w:gridSpan w:val="3"/>
            <w:tcBorders>
              <w:top w:val="single" w:sz="8" w:space="0" w:color="auto"/>
              <w:left w:val="single" w:sz="8" w:space="0" w:color="auto"/>
              <w:bottom w:val="single" w:sz="8" w:space="0" w:color="auto"/>
              <w:right w:val="single" w:sz="8" w:space="0" w:color="000000"/>
            </w:tcBorders>
            <w:shd w:val="clear" w:color="000000" w:fill="A6A6A6"/>
            <w:vAlign w:val="center"/>
          </w:tcPr>
          <w:p w14:paraId="28E9CB61"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Cyrl-RS" w:eastAsia="sr-Latn-RS"/>
              </w:rPr>
              <w:t>ВИП закуп кабине (до 5 особа)</w:t>
            </w:r>
          </w:p>
        </w:tc>
        <w:tc>
          <w:tcPr>
            <w:tcW w:w="5029" w:type="dxa"/>
            <w:gridSpan w:val="2"/>
            <w:tcBorders>
              <w:top w:val="single" w:sz="8" w:space="0" w:color="auto"/>
              <w:left w:val="nil"/>
              <w:bottom w:val="single" w:sz="8" w:space="0" w:color="auto"/>
              <w:right w:val="single" w:sz="8" w:space="0" w:color="auto"/>
            </w:tcBorders>
            <w:shd w:val="clear" w:color="auto" w:fill="auto"/>
            <w:vAlign w:val="center"/>
          </w:tcPr>
          <w:p w14:paraId="2C2C01B6"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24.000,00 РСД</w:t>
            </w:r>
          </w:p>
        </w:tc>
      </w:tr>
    </w:tbl>
    <w:p w14:paraId="53BD61CF"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tbl>
      <w:tblPr>
        <w:tblW w:w="10065" w:type="dxa"/>
        <w:tblInd w:w="-10" w:type="dxa"/>
        <w:tblLayout w:type="fixed"/>
        <w:tblLook w:val="04A0" w:firstRow="1" w:lastRow="0" w:firstColumn="1" w:lastColumn="0" w:noHBand="0" w:noVBand="1"/>
      </w:tblPr>
      <w:tblGrid>
        <w:gridCol w:w="6"/>
        <w:gridCol w:w="3357"/>
        <w:gridCol w:w="2425"/>
        <w:gridCol w:w="236"/>
        <w:gridCol w:w="516"/>
        <w:gridCol w:w="174"/>
        <w:gridCol w:w="1902"/>
        <w:gridCol w:w="236"/>
        <w:gridCol w:w="1213"/>
      </w:tblGrid>
      <w:tr w:rsidR="008B1E42" w:rsidRPr="008B1E42" w14:paraId="3C4549F0" w14:textId="77777777" w:rsidTr="003A231F">
        <w:trPr>
          <w:trHeight w:val="288"/>
        </w:trPr>
        <w:tc>
          <w:tcPr>
            <w:tcW w:w="3363" w:type="dxa"/>
            <w:gridSpan w:val="2"/>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235E2E66"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Cyrl-RS" w:eastAsia="sr-Latn-RS"/>
              </w:rPr>
              <w:t>В</w:t>
            </w:r>
            <w:r w:rsidRPr="008B1E42">
              <w:rPr>
                <w:rFonts w:ascii="Times New Roman" w:eastAsia="Times New Roman" w:hAnsi="Times New Roman"/>
                <w:b/>
                <w:bCs/>
                <w:color w:val="000000"/>
                <w:kern w:val="0"/>
                <w:lang w:val="sr-Latn-RS" w:eastAsia="sr-Latn-RS"/>
              </w:rPr>
              <w:t>рста карте</w:t>
            </w:r>
          </w:p>
        </w:tc>
        <w:tc>
          <w:tcPr>
            <w:tcW w:w="6702" w:type="dxa"/>
            <w:gridSpan w:val="7"/>
            <w:tcBorders>
              <w:top w:val="single" w:sz="8" w:space="0" w:color="000000"/>
              <w:left w:val="nil"/>
              <w:bottom w:val="nil"/>
              <w:right w:val="single" w:sz="4" w:space="0" w:color="auto"/>
            </w:tcBorders>
            <w:shd w:val="clear" w:color="000000" w:fill="A6A6A6"/>
            <w:vAlign w:val="center"/>
          </w:tcPr>
          <w:p w14:paraId="6F26BD9E"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eastAsia="sr-Latn-RS"/>
              </w:rPr>
            </w:pPr>
            <w:r w:rsidRPr="008B1E42">
              <w:rPr>
                <w:rFonts w:ascii="Times New Roman" w:eastAsia="Times New Roman" w:hAnsi="Times New Roman"/>
                <w:b/>
                <w:bCs/>
                <w:color w:val="000000"/>
                <w:kern w:val="0"/>
                <w:lang w:val="sr-Latn-RS" w:eastAsia="sr-Latn-RS"/>
              </w:rPr>
              <w:t>Цена</w:t>
            </w:r>
          </w:p>
        </w:tc>
      </w:tr>
      <w:tr w:rsidR="008B1E42" w:rsidRPr="008B1E42" w14:paraId="774A1E1E" w14:textId="77777777" w:rsidTr="003A231F">
        <w:trPr>
          <w:trHeight w:val="300"/>
        </w:trPr>
        <w:tc>
          <w:tcPr>
            <w:tcW w:w="33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932599F"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Latn-RS" w:eastAsia="sr-Latn-RS"/>
              </w:rPr>
            </w:pPr>
          </w:p>
        </w:tc>
        <w:tc>
          <w:tcPr>
            <w:tcW w:w="6702" w:type="dxa"/>
            <w:gridSpan w:val="7"/>
            <w:tcBorders>
              <w:top w:val="nil"/>
              <w:left w:val="nil"/>
              <w:bottom w:val="single" w:sz="4" w:space="0" w:color="auto"/>
              <w:right w:val="single" w:sz="4" w:space="0" w:color="auto"/>
            </w:tcBorders>
            <w:shd w:val="clear" w:color="000000" w:fill="A6A6A6"/>
            <w:vAlign w:val="center"/>
          </w:tcPr>
          <w:p w14:paraId="2BA51602"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Cyrl-RS" w:eastAsia="sr-Latn-RS"/>
              </w:rPr>
              <w:t>(по особи)</w:t>
            </w:r>
          </w:p>
        </w:tc>
      </w:tr>
      <w:tr w:rsidR="008B1E42" w:rsidRPr="008B1E42" w14:paraId="112D0638" w14:textId="77777777" w:rsidTr="003A231F">
        <w:trPr>
          <w:trHeight w:val="300"/>
        </w:trPr>
        <w:tc>
          <w:tcPr>
            <w:tcW w:w="3363" w:type="dxa"/>
            <w:gridSpan w:val="2"/>
            <w:tcBorders>
              <w:top w:val="nil"/>
              <w:left w:val="single" w:sz="8" w:space="0" w:color="000000"/>
              <w:bottom w:val="single" w:sz="8" w:space="0" w:color="000000"/>
              <w:right w:val="single" w:sz="8" w:space="0" w:color="000000"/>
            </w:tcBorders>
            <w:shd w:val="clear" w:color="auto" w:fill="auto"/>
            <w:vAlign w:val="center"/>
            <w:hideMark/>
          </w:tcPr>
          <w:p w14:paraId="71726B78"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Карта за тјубинг – 30 минута коришћења </w:t>
            </w:r>
          </w:p>
        </w:tc>
        <w:tc>
          <w:tcPr>
            <w:tcW w:w="3351" w:type="dxa"/>
            <w:gridSpan w:val="4"/>
            <w:tcBorders>
              <w:top w:val="nil"/>
              <w:left w:val="nil"/>
              <w:bottom w:val="single" w:sz="8" w:space="0" w:color="000000"/>
              <w:right w:val="single" w:sz="4" w:space="0" w:color="auto"/>
            </w:tcBorders>
            <w:shd w:val="clear" w:color="auto" w:fill="auto"/>
            <w:vAlign w:val="center"/>
          </w:tcPr>
          <w:p w14:paraId="4D91BD20"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Уз карту за гондолу 400,00 РСД</w:t>
            </w:r>
          </w:p>
        </w:tc>
        <w:tc>
          <w:tcPr>
            <w:tcW w:w="3351" w:type="dxa"/>
            <w:gridSpan w:val="3"/>
            <w:tcBorders>
              <w:top w:val="nil"/>
              <w:left w:val="nil"/>
              <w:bottom w:val="single" w:sz="8" w:space="0" w:color="000000"/>
              <w:right w:val="single" w:sz="4" w:space="0" w:color="auto"/>
            </w:tcBorders>
            <w:shd w:val="clear" w:color="auto" w:fill="auto"/>
            <w:vAlign w:val="center"/>
          </w:tcPr>
          <w:p w14:paraId="6B114911"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Без карте за гондолу 600,00 РСД</w:t>
            </w:r>
          </w:p>
        </w:tc>
      </w:tr>
      <w:tr w:rsidR="008B1E42" w:rsidRPr="008B1E42" w14:paraId="73D32465" w14:textId="77777777" w:rsidTr="003A231F">
        <w:trPr>
          <w:gridBefore w:val="1"/>
          <w:gridAfter w:val="1"/>
          <w:wBefore w:w="6" w:type="dxa"/>
          <w:wAfter w:w="1213" w:type="dxa"/>
          <w:trHeight w:val="288"/>
        </w:trPr>
        <w:tc>
          <w:tcPr>
            <w:tcW w:w="5782" w:type="dxa"/>
            <w:gridSpan w:val="2"/>
            <w:tcBorders>
              <w:top w:val="nil"/>
              <w:left w:val="nil"/>
              <w:bottom w:val="nil"/>
              <w:right w:val="nil"/>
            </w:tcBorders>
            <w:shd w:val="clear" w:color="auto" w:fill="auto"/>
            <w:noWrap/>
            <w:vAlign w:val="bottom"/>
            <w:hideMark/>
          </w:tcPr>
          <w:p w14:paraId="07543B55" w14:textId="77777777" w:rsidR="008B1E42" w:rsidRPr="008B1E42" w:rsidRDefault="008B1E42" w:rsidP="008B1E42">
            <w:pPr>
              <w:widowControl/>
              <w:suppressAutoHyphens w:val="0"/>
              <w:autoSpaceDN/>
              <w:textAlignment w:val="auto"/>
              <w:rPr>
                <w:rFonts w:asciiTheme="minorHAnsi" w:eastAsiaTheme="minorHAnsi" w:hAnsiTheme="minorHAnsi" w:cstheme="minorBidi"/>
                <w:kern w:val="0"/>
                <w:lang w:val="sr-Cyrl-RS"/>
              </w:rPr>
            </w:pPr>
            <w:r w:rsidRPr="008B1E42">
              <w:rPr>
                <w:rFonts w:asciiTheme="minorHAnsi" w:eastAsiaTheme="minorHAnsi" w:hAnsiTheme="minorHAnsi" w:cstheme="minorBidi"/>
                <w:kern w:val="0"/>
              </w:rPr>
              <w:br w:type="page"/>
            </w:r>
          </w:p>
          <w:p w14:paraId="763D1059" w14:textId="77777777" w:rsidR="008B1E42" w:rsidRDefault="008B1E42" w:rsidP="008B1E42">
            <w:pPr>
              <w:widowControl/>
              <w:suppressAutoHyphens w:val="0"/>
              <w:autoSpaceDN/>
              <w:textAlignment w:val="auto"/>
              <w:rPr>
                <w:rFonts w:ascii="Times New Roman" w:eastAsia="Times New Roman" w:hAnsi="Times New Roman"/>
                <w:kern w:val="0"/>
                <w:sz w:val="20"/>
                <w:szCs w:val="20"/>
                <w:lang w:val="sr-Cyrl-RS" w:eastAsia="sr-Latn-RS"/>
              </w:rPr>
            </w:pPr>
          </w:p>
          <w:p w14:paraId="1FA92B7B" w14:textId="77777777" w:rsidR="0006103D" w:rsidRDefault="0006103D" w:rsidP="008B1E42">
            <w:pPr>
              <w:widowControl/>
              <w:suppressAutoHyphens w:val="0"/>
              <w:autoSpaceDN/>
              <w:textAlignment w:val="auto"/>
              <w:rPr>
                <w:rFonts w:ascii="Times New Roman" w:eastAsia="Times New Roman" w:hAnsi="Times New Roman"/>
                <w:kern w:val="0"/>
                <w:sz w:val="20"/>
                <w:szCs w:val="20"/>
                <w:lang w:val="sr-Cyrl-RS" w:eastAsia="sr-Latn-RS"/>
              </w:rPr>
            </w:pPr>
          </w:p>
          <w:p w14:paraId="37F5DEFB" w14:textId="77777777" w:rsidR="0006103D" w:rsidRDefault="0006103D" w:rsidP="008B1E42">
            <w:pPr>
              <w:widowControl/>
              <w:suppressAutoHyphens w:val="0"/>
              <w:autoSpaceDN/>
              <w:textAlignment w:val="auto"/>
              <w:rPr>
                <w:rFonts w:ascii="Times New Roman" w:eastAsia="Times New Roman" w:hAnsi="Times New Roman"/>
                <w:kern w:val="0"/>
                <w:sz w:val="20"/>
                <w:szCs w:val="20"/>
                <w:lang w:val="sr-Cyrl-RS" w:eastAsia="sr-Latn-RS"/>
              </w:rPr>
            </w:pPr>
          </w:p>
          <w:p w14:paraId="6E782018" w14:textId="77777777" w:rsidR="0006103D" w:rsidRDefault="0006103D" w:rsidP="008B1E42">
            <w:pPr>
              <w:widowControl/>
              <w:suppressAutoHyphens w:val="0"/>
              <w:autoSpaceDN/>
              <w:textAlignment w:val="auto"/>
              <w:rPr>
                <w:rFonts w:ascii="Times New Roman" w:eastAsia="Times New Roman" w:hAnsi="Times New Roman"/>
                <w:kern w:val="0"/>
                <w:sz w:val="20"/>
                <w:szCs w:val="20"/>
                <w:lang w:val="sr-Cyrl-RS" w:eastAsia="sr-Latn-RS"/>
              </w:rPr>
            </w:pPr>
          </w:p>
          <w:p w14:paraId="11741B8D" w14:textId="77777777" w:rsidR="0006103D" w:rsidRDefault="0006103D" w:rsidP="008B1E42">
            <w:pPr>
              <w:widowControl/>
              <w:suppressAutoHyphens w:val="0"/>
              <w:autoSpaceDN/>
              <w:textAlignment w:val="auto"/>
              <w:rPr>
                <w:rFonts w:ascii="Times New Roman" w:eastAsia="Times New Roman" w:hAnsi="Times New Roman"/>
                <w:kern w:val="0"/>
                <w:sz w:val="20"/>
                <w:szCs w:val="20"/>
                <w:lang w:val="sr-Cyrl-RS" w:eastAsia="sr-Latn-RS"/>
              </w:rPr>
            </w:pPr>
          </w:p>
          <w:p w14:paraId="2E51BA2E" w14:textId="77777777" w:rsidR="0006103D" w:rsidRDefault="0006103D" w:rsidP="008B1E42">
            <w:pPr>
              <w:widowControl/>
              <w:suppressAutoHyphens w:val="0"/>
              <w:autoSpaceDN/>
              <w:textAlignment w:val="auto"/>
              <w:rPr>
                <w:rFonts w:ascii="Times New Roman" w:eastAsia="Times New Roman" w:hAnsi="Times New Roman"/>
                <w:kern w:val="0"/>
                <w:sz w:val="20"/>
                <w:szCs w:val="20"/>
                <w:lang w:val="sr-Cyrl-RS" w:eastAsia="sr-Latn-RS"/>
              </w:rPr>
            </w:pPr>
          </w:p>
          <w:p w14:paraId="106034E8" w14:textId="77777777" w:rsidR="0006103D" w:rsidRDefault="0006103D" w:rsidP="008B1E42">
            <w:pPr>
              <w:widowControl/>
              <w:suppressAutoHyphens w:val="0"/>
              <w:autoSpaceDN/>
              <w:textAlignment w:val="auto"/>
              <w:rPr>
                <w:rFonts w:ascii="Times New Roman" w:eastAsia="Times New Roman" w:hAnsi="Times New Roman"/>
                <w:kern w:val="0"/>
                <w:sz w:val="20"/>
                <w:szCs w:val="20"/>
                <w:lang w:val="sr-Cyrl-RS" w:eastAsia="sr-Latn-RS"/>
              </w:rPr>
            </w:pPr>
          </w:p>
          <w:p w14:paraId="31B78011" w14:textId="77777777" w:rsidR="0006103D" w:rsidRPr="008B1E42" w:rsidRDefault="0006103D" w:rsidP="008B1E42">
            <w:pPr>
              <w:widowControl/>
              <w:suppressAutoHyphens w:val="0"/>
              <w:autoSpaceDN/>
              <w:textAlignment w:val="auto"/>
              <w:rPr>
                <w:rFonts w:ascii="Times New Roman" w:eastAsia="Times New Roman" w:hAnsi="Times New Roman"/>
                <w:kern w:val="0"/>
                <w:sz w:val="20"/>
                <w:szCs w:val="20"/>
                <w:lang w:val="sr-Cyrl-RS" w:eastAsia="sr-Latn-RS"/>
              </w:rPr>
            </w:pPr>
          </w:p>
        </w:tc>
        <w:tc>
          <w:tcPr>
            <w:tcW w:w="236" w:type="dxa"/>
            <w:tcBorders>
              <w:top w:val="nil"/>
              <w:left w:val="nil"/>
              <w:bottom w:val="nil"/>
              <w:right w:val="nil"/>
            </w:tcBorders>
            <w:shd w:val="clear" w:color="auto" w:fill="auto"/>
            <w:noWrap/>
            <w:vAlign w:val="bottom"/>
            <w:hideMark/>
          </w:tcPr>
          <w:p w14:paraId="67B8CC50"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c>
          <w:tcPr>
            <w:tcW w:w="2592" w:type="dxa"/>
            <w:gridSpan w:val="3"/>
            <w:tcBorders>
              <w:top w:val="nil"/>
              <w:left w:val="nil"/>
              <w:bottom w:val="nil"/>
              <w:right w:val="nil"/>
            </w:tcBorders>
            <w:shd w:val="clear" w:color="auto" w:fill="auto"/>
            <w:noWrap/>
            <w:vAlign w:val="bottom"/>
            <w:hideMark/>
          </w:tcPr>
          <w:p w14:paraId="3783057C"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Cyrl-RS" w:eastAsia="sr-Latn-RS"/>
              </w:rPr>
            </w:pPr>
          </w:p>
          <w:p w14:paraId="38763985"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Cyrl-RS" w:eastAsia="sr-Latn-RS"/>
              </w:rPr>
            </w:pPr>
          </w:p>
        </w:tc>
        <w:tc>
          <w:tcPr>
            <w:tcW w:w="236" w:type="dxa"/>
            <w:tcBorders>
              <w:top w:val="nil"/>
              <w:left w:val="nil"/>
              <w:bottom w:val="nil"/>
              <w:right w:val="nil"/>
            </w:tcBorders>
            <w:shd w:val="clear" w:color="auto" w:fill="auto"/>
            <w:noWrap/>
            <w:vAlign w:val="bottom"/>
            <w:hideMark/>
          </w:tcPr>
          <w:p w14:paraId="2A896422"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r>
      <w:tr w:rsidR="008B1E42" w:rsidRPr="008B1E42" w14:paraId="7F1876FA" w14:textId="77777777" w:rsidTr="003A231F">
        <w:trPr>
          <w:trHeight w:val="514"/>
        </w:trPr>
        <w:tc>
          <w:tcPr>
            <w:tcW w:w="6540" w:type="dxa"/>
            <w:gridSpan w:val="5"/>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062831CD"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Cyrl-RS" w:eastAsia="sr-Latn-RS"/>
              </w:rPr>
              <w:lastRenderedPageBreak/>
              <w:t>В</w:t>
            </w:r>
            <w:r w:rsidRPr="008B1E42">
              <w:rPr>
                <w:rFonts w:ascii="Times New Roman" w:eastAsia="Times New Roman" w:hAnsi="Times New Roman"/>
                <w:b/>
                <w:bCs/>
                <w:color w:val="000000"/>
                <w:kern w:val="0"/>
                <w:lang w:val="sr-Latn-RS" w:eastAsia="sr-Latn-RS"/>
              </w:rPr>
              <w:t>рста карте</w:t>
            </w:r>
          </w:p>
        </w:tc>
        <w:tc>
          <w:tcPr>
            <w:tcW w:w="3525" w:type="dxa"/>
            <w:gridSpan w:val="4"/>
            <w:tcBorders>
              <w:top w:val="single" w:sz="8" w:space="0" w:color="000000"/>
              <w:left w:val="nil"/>
              <w:bottom w:val="nil"/>
              <w:right w:val="single" w:sz="4" w:space="0" w:color="auto"/>
            </w:tcBorders>
            <w:shd w:val="clear" w:color="000000" w:fill="A6A6A6"/>
            <w:vAlign w:val="center"/>
          </w:tcPr>
          <w:p w14:paraId="4F0B49BB"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Latn-RS" w:eastAsia="sr-Latn-RS"/>
              </w:rPr>
              <w:t xml:space="preserve">Цена </w:t>
            </w:r>
            <w:r w:rsidRPr="008B1E42">
              <w:rPr>
                <w:rFonts w:ascii="Times New Roman" w:eastAsia="Times New Roman" w:hAnsi="Times New Roman"/>
                <w:b/>
                <w:bCs/>
                <w:color w:val="000000"/>
                <w:kern w:val="0"/>
                <w:lang w:val="sr-Cyrl-RS" w:eastAsia="sr-Latn-RS"/>
              </w:rPr>
              <w:t>(по особи)</w:t>
            </w:r>
          </w:p>
        </w:tc>
      </w:tr>
      <w:tr w:rsidR="008B1E42" w:rsidRPr="008B1E42" w14:paraId="5906E49C" w14:textId="77777777" w:rsidTr="003A231F">
        <w:trPr>
          <w:trHeight w:val="60"/>
        </w:trPr>
        <w:tc>
          <w:tcPr>
            <w:tcW w:w="6540" w:type="dxa"/>
            <w:gridSpan w:val="5"/>
            <w:vMerge/>
            <w:tcBorders>
              <w:top w:val="single" w:sz="8" w:space="0" w:color="000000"/>
              <w:left w:val="single" w:sz="8" w:space="0" w:color="000000"/>
              <w:bottom w:val="single" w:sz="8" w:space="0" w:color="000000"/>
              <w:right w:val="single" w:sz="8" w:space="0" w:color="000000"/>
            </w:tcBorders>
            <w:vAlign w:val="center"/>
            <w:hideMark/>
          </w:tcPr>
          <w:p w14:paraId="6899522C"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Latn-RS" w:eastAsia="sr-Latn-RS"/>
              </w:rPr>
            </w:pPr>
          </w:p>
        </w:tc>
        <w:tc>
          <w:tcPr>
            <w:tcW w:w="3525" w:type="dxa"/>
            <w:gridSpan w:val="4"/>
            <w:tcBorders>
              <w:top w:val="nil"/>
              <w:left w:val="nil"/>
              <w:bottom w:val="single" w:sz="4" w:space="0" w:color="auto"/>
              <w:right w:val="single" w:sz="4" w:space="0" w:color="auto"/>
            </w:tcBorders>
            <w:shd w:val="clear" w:color="000000" w:fill="A6A6A6"/>
            <w:vAlign w:val="center"/>
          </w:tcPr>
          <w:p w14:paraId="5CF25DD7"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Cyrl-RS" w:eastAsia="sr-Latn-RS"/>
              </w:rPr>
            </w:pPr>
          </w:p>
        </w:tc>
      </w:tr>
      <w:tr w:rsidR="008B1E42" w:rsidRPr="008B1E42" w14:paraId="6546FCA2"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shd w:val="clear" w:color="auto" w:fill="auto"/>
            <w:vAlign w:val="center"/>
            <w:hideMark/>
          </w:tcPr>
          <w:p w14:paraId="787D16E6"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Догађај 1 – Златиборски предах (обухвата карту за вожњу + кафу +слатко изненађење+ поклон сувенир)</w:t>
            </w:r>
          </w:p>
        </w:tc>
        <w:tc>
          <w:tcPr>
            <w:tcW w:w="3525" w:type="dxa"/>
            <w:gridSpan w:val="4"/>
            <w:tcBorders>
              <w:top w:val="nil"/>
              <w:left w:val="nil"/>
              <w:bottom w:val="single" w:sz="8" w:space="0" w:color="000000"/>
              <w:right w:val="single" w:sz="8" w:space="0" w:color="000000"/>
            </w:tcBorders>
            <w:shd w:val="clear" w:color="auto" w:fill="auto"/>
            <w:vAlign w:val="center"/>
          </w:tcPr>
          <w:p w14:paraId="71E47AC6"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   3.500,00 РСД</w:t>
            </w:r>
          </w:p>
        </w:tc>
      </w:tr>
      <w:tr w:rsidR="008B1E42" w:rsidRPr="008B1E42" w14:paraId="0170E841"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shd w:val="clear" w:color="auto" w:fill="auto"/>
            <w:vAlign w:val="center"/>
            <w:hideMark/>
          </w:tcPr>
          <w:p w14:paraId="6F56B2AF"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Догађај 2 – Златиборски матине (обухвата карту за вожњу + дегустацију пића  + мезе + културни програм + поклон сувенир)</w:t>
            </w:r>
          </w:p>
        </w:tc>
        <w:tc>
          <w:tcPr>
            <w:tcW w:w="3525" w:type="dxa"/>
            <w:gridSpan w:val="4"/>
            <w:tcBorders>
              <w:top w:val="nil"/>
              <w:left w:val="nil"/>
              <w:bottom w:val="single" w:sz="8" w:space="0" w:color="000000"/>
              <w:right w:val="single" w:sz="8" w:space="0" w:color="000000"/>
            </w:tcBorders>
            <w:shd w:val="clear" w:color="auto" w:fill="auto"/>
            <w:vAlign w:val="center"/>
          </w:tcPr>
          <w:p w14:paraId="6C11C9A0"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 5.500,00 РСД </w:t>
            </w:r>
          </w:p>
        </w:tc>
      </w:tr>
      <w:tr w:rsidR="008B1E42" w:rsidRPr="008B1E42" w14:paraId="7D8DCF24"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shd w:val="clear" w:color="auto" w:fill="auto"/>
            <w:vAlign w:val="center"/>
          </w:tcPr>
          <w:p w14:paraId="638AB318"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Догађај 3 – спортске активности</w:t>
            </w:r>
          </w:p>
        </w:tc>
        <w:tc>
          <w:tcPr>
            <w:tcW w:w="3525" w:type="dxa"/>
            <w:gridSpan w:val="4"/>
            <w:tcBorders>
              <w:top w:val="nil"/>
              <w:left w:val="nil"/>
              <w:bottom w:val="single" w:sz="8" w:space="0" w:color="000000"/>
              <w:right w:val="single" w:sz="8" w:space="0" w:color="000000"/>
            </w:tcBorders>
            <w:shd w:val="clear" w:color="auto" w:fill="auto"/>
            <w:vAlign w:val="center"/>
          </w:tcPr>
          <w:p w14:paraId="5B058360"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2.500,00 РСД</w:t>
            </w:r>
          </w:p>
        </w:tc>
      </w:tr>
      <w:tr w:rsidR="008B1E42" w:rsidRPr="008B1E42" w14:paraId="620219AD"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shd w:val="clear" w:color="auto" w:fill="auto"/>
            <w:vAlign w:val="center"/>
          </w:tcPr>
          <w:p w14:paraId="44508D0B"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Догађај 4 - (коришћење простора) цена по особи</w:t>
            </w:r>
          </w:p>
        </w:tc>
        <w:tc>
          <w:tcPr>
            <w:tcW w:w="3525" w:type="dxa"/>
            <w:gridSpan w:val="4"/>
            <w:tcBorders>
              <w:top w:val="nil"/>
              <w:left w:val="nil"/>
              <w:bottom w:val="single" w:sz="8" w:space="0" w:color="000000"/>
              <w:right w:val="single" w:sz="8" w:space="0" w:color="000000"/>
            </w:tcBorders>
            <w:shd w:val="clear" w:color="auto" w:fill="auto"/>
            <w:vAlign w:val="center"/>
          </w:tcPr>
          <w:p w14:paraId="613FA74D"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1.500,00 РСД </w:t>
            </w:r>
          </w:p>
        </w:tc>
      </w:tr>
      <w:tr w:rsidR="008B1E42" w:rsidRPr="008B1E42" w14:paraId="2F737311"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shd w:val="clear" w:color="auto" w:fill="auto"/>
            <w:vAlign w:val="center"/>
          </w:tcPr>
          <w:p w14:paraId="059FE07C"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Догађај 5 – Креативна радионица (подразумева учешће у сликарским и дечијим радионицама уз пратњу ментора у креирању различитих садржаја) - цена по особи</w:t>
            </w:r>
          </w:p>
        </w:tc>
        <w:tc>
          <w:tcPr>
            <w:tcW w:w="3525" w:type="dxa"/>
            <w:gridSpan w:val="4"/>
            <w:tcBorders>
              <w:top w:val="nil"/>
              <w:left w:val="nil"/>
              <w:bottom w:val="single" w:sz="8" w:space="0" w:color="000000"/>
              <w:right w:val="single" w:sz="8" w:space="0" w:color="000000"/>
            </w:tcBorders>
            <w:shd w:val="clear" w:color="auto" w:fill="auto"/>
            <w:vAlign w:val="center"/>
          </w:tcPr>
          <w:p w14:paraId="6173B855"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3.000,00 РСД  </w:t>
            </w:r>
          </w:p>
        </w:tc>
      </w:tr>
      <w:tr w:rsidR="008B1E42" w:rsidRPr="008B1E42" w14:paraId="12E05108"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shd w:val="clear" w:color="auto" w:fill="auto"/>
            <w:vAlign w:val="center"/>
            <w:hideMark/>
          </w:tcPr>
          <w:p w14:paraId="7B121303"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Закуп целокупног капацитета гондоле до 4 сата коришћења</w:t>
            </w:r>
          </w:p>
        </w:tc>
        <w:tc>
          <w:tcPr>
            <w:tcW w:w="3525" w:type="dxa"/>
            <w:gridSpan w:val="4"/>
            <w:tcBorders>
              <w:top w:val="nil"/>
              <w:left w:val="nil"/>
              <w:bottom w:val="single" w:sz="8" w:space="0" w:color="000000"/>
              <w:right w:val="single" w:sz="8" w:space="0" w:color="000000"/>
            </w:tcBorders>
            <w:shd w:val="clear" w:color="auto" w:fill="auto"/>
            <w:vAlign w:val="center"/>
            <w:hideMark/>
          </w:tcPr>
          <w:p w14:paraId="7F7050FF"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1.000.000,00 РСД</w:t>
            </w:r>
            <w:r w:rsidRPr="008B1E42">
              <w:rPr>
                <w:rFonts w:ascii="Times New Roman" w:eastAsia="Times New Roman" w:hAnsi="Times New Roman"/>
                <w:color w:val="000000"/>
                <w:kern w:val="0"/>
                <w:lang w:val="sr-Latn-RS" w:eastAsia="sr-Latn-RS"/>
              </w:rPr>
              <w:t xml:space="preserve"> </w:t>
            </w:r>
          </w:p>
        </w:tc>
      </w:tr>
    </w:tbl>
    <w:p w14:paraId="42916644"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p w14:paraId="5F0D07AF"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p w14:paraId="11EC9B45"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p w14:paraId="3D0D5F9D"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tbl>
      <w:tblPr>
        <w:tblW w:w="9758" w:type="dxa"/>
        <w:tblInd w:w="-10" w:type="dxa"/>
        <w:tblLayout w:type="fixed"/>
        <w:tblLook w:val="04A0" w:firstRow="1" w:lastRow="0" w:firstColumn="1" w:lastColumn="0" w:noHBand="0" w:noVBand="1"/>
      </w:tblPr>
      <w:tblGrid>
        <w:gridCol w:w="7489"/>
        <w:gridCol w:w="2269"/>
      </w:tblGrid>
      <w:tr w:rsidR="008B1E42" w:rsidRPr="008B1E42" w14:paraId="43230173" w14:textId="77777777" w:rsidTr="003A231F">
        <w:trPr>
          <w:trHeight w:val="833"/>
        </w:trPr>
        <w:tc>
          <w:tcPr>
            <w:tcW w:w="7489"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6F057B10"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Cyrl-RS" w:eastAsia="sr-Latn-RS"/>
              </w:rPr>
              <w:t>В</w:t>
            </w:r>
            <w:r w:rsidRPr="008B1E42">
              <w:rPr>
                <w:rFonts w:ascii="Times New Roman" w:eastAsia="Times New Roman" w:hAnsi="Times New Roman"/>
                <w:b/>
                <w:bCs/>
                <w:color w:val="000000"/>
                <w:kern w:val="0"/>
                <w:lang w:val="sr-Latn-RS" w:eastAsia="sr-Latn-RS"/>
              </w:rPr>
              <w:t>рста карте</w:t>
            </w:r>
          </w:p>
        </w:tc>
        <w:tc>
          <w:tcPr>
            <w:tcW w:w="2269" w:type="dxa"/>
            <w:tcBorders>
              <w:top w:val="single" w:sz="8" w:space="0" w:color="000000"/>
              <w:left w:val="nil"/>
              <w:right w:val="single" w:sz="8" w:space="0" w:color="000000"/>
            </w:tcBorders>
            <w:shd w:val="clear" w:color="000000" w:fill="A6A6A6"/>
            <w:vAlign w:val="center"/>
            <w:hideMark/>
          </w:tcPr>
          <w:p w14:paraId="404F1A1C"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Latn-RS" w:eastAsia="sr-Latn-RS"/>
              </w:rPr>
              <w:t xml:space="preserve">Цена </w:t>
            </w:r>
          </w:p>
          <w:p w14:paraId="35A98368"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Cyrl-RS" w:eastAsia="sr-Latn-RS"/>
              </w:rPr>
            </w:pPr>
          </w:p>
        </w:tc>
      </w:tr>
      <w:tr w:rsidR="008B1E42" w:rsidRPr="008B1E42" w14:paraId="0883F6B8"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FB7C5C" w14:textId="77777777" w:rsidR="008B1E42" w:rsidRPr="008B1E42" w:rsidRDefault="008B1E42" w:rsidP="008B1E42">
            <w:pPr>
              <w:widowControl/>
              <w:suppressAutoHyphens w:val="0"/>
              <w:autoSpaceDN/>
              <w:jc w:val="both"/>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color w:val="000000"/>
                <w:kern w:val="0"/>
                <w:lang w:val="sr-Cyrl-RS" w:eastAsia="sr-Latn-RS"/>
              </w:rPr>
              <w:t xml:space="preserve">Бранч 2 - </w:t>
            </w:r>
            <w:r w:rsidRPr="008B1E42">
              <w:rPr>
                <w:rFonts w:ascii="Times New Roman" w:eastAsia="Times New Roman" w:hAnsi="Times New Roman"/>
                <w:color w:val="000000"/>
                <w:kern w:val="0"/>
                <w:lang w:val="sr-Cyrl-RS" w:eastAsia="sr-Latn-RS"/>
              </w:rPr>
              <w:t>за 2 особе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 xml:space="preserve">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shd w:val="clear" w:color="auto" w:fill="auto"/>
            <w:vAlign w:val="center"/>
          </w:tcPr>
          <w:p w14:paraId="3ADE9842"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15.000,00</w:t>
            </w:r>
          </w:p>
        </w:tc>
      </w:tr>
      <w:tr w:rsidR="008B1E42" w:rsidRPr="008B1E42" w14:paraId="27A3131E"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9CA30C"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t xml:space="preserve">Бранч 2 </w:t>
            </w:r>
            <w:r w:rsidRPr="008B1E42">
              <w:rPr>
                <w:rFonts w:ascii="Times New Roman" w:eastAsia="Times New Roman" w:hAnsi="Times New Roman"/>
                <w:color w:val="000000"/>
                <w:kern w:val="0"/>
                <w:lang w:val="sr-Cyrl-RS" w:eastAsia="sr-Latn-RS"/>
              </w:rPr>
              <w:t>– за 3-4 особе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 xml:space="preserve">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shd w:val="clear" w:color="auto" w:fill="auto"/>
            <w:vAlign w:val="center"/>
          </w:tcPr>
          <w:p w14:paraId="1927D1AA"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18.000,00</w:t>
            </w:r>
          </w:p>
        </w:tc>
      </w:tr>
      <w:tr w:rsidR="008B1E42" w:rsidRPr="008B1E42" w14:paraId="3EFDDB82"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212DC1"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t>Бранч 3</w:t>
            </w:r>
            <w:r w:rsidRPr="008B1E42">
              <w:rPr>
                <w:rFonts w:ascii="Times New Roman" w:eastAsia="Times New Roman" w:hAnsi="Times New Roman"/>
                <w:color w:val="000000"/>
                <w:kern w:val="0"/>
                <w:lang w:val="sr-Cyrl-RS" w:eastAsia="sr-Latn-RS"/>
              </w:rPr>
              <w:t xml:space="preserve"> – до 6 особа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укључена цена карте + 3 платоа са златиборским залогајима и пола килограма пите, као и колач и освежење (сок, ракија, флашица воде, кафа) за све путнике у кабини + поклон изненађења) – до 6 особа</w:t>
            </w:r>
          </w:p>
        </w:tc>
        <w:tc>
          <w:tcPr>
            <w:tcW w:w="2269" w:type="dxa"/>
            <w:tcBorders>
              <w:top w:val="single" w:sz="8" w:space="0" w:color="000000"/>
              <w:left w:val="nil"/>
              <w:right w:val="single" w:sz="8" w:space="0" w:color="000000"/>
            </w:tcBorders>
            <w:shd w:val="clear" w:color="auto" w:fill="auto"/>
            <w:vAlign w:val="center"/>
          </w:tcPr>
          <w:p w14:paraId="31E5265F"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25.000,00</w:t>
            </w:r>
          </w:p>
        </w:tc>
      </w:tr>
      <w:tr w:rsidR="008B1E42" w:rsidRPr="008B1E42" w14:paraId="548A096E"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DAF1A1"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t>Бранч 4</w:t>
            </w:r>
            <w:r w:rsidRPr="008B1E42">
              <w:rPr>
                <w:rFonts w:ascii="Times New Roman" w:eastAsia="Times New Roman" w:hAnsi="Times New Roman"/>
                <w:color w:val="000000"/>
                <w:kern w:val="0"/>
                <w:lang w:val="sr-Cyrl-RS" w:eastAsia="sr-Latn-RS"/>
              </w:rPr>
              <w:t xml:space="preserve"> – до 6 особа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 xml:space="preserve">укључена цена карте + 4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shd w:val="clear" w:color="auto" w:fill="auto"/>
            <w:vAlign w:val="center"/>
          </w:tcPr>
          <w:p w14:paraId="09747A71"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30.000,00</w:t>
            </w:r>
          </w:p>
        </w:tc>
      </w:tr>
      <w:tr w:rsidR="008B1E42" w:rsidRPr="008B1E42" w14:paraId="3B58E2CF"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4E98ACA2" w14:textId="77777777" w:rsidR="008B1E42" w:rsidRPr="008B1E42" w:rsidRDefault="008B1E42" w:rsidP="008B1E42">
            <w:pPr>
              <w:widowControl/>
              <w:suppressAutoHyphens w:val="0"/>
              <w:autoSpaceDN/>
              <w:jc w:val="both"/>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color w:val="000000"/>
                <w:kern w:val="0"/>
                <w:lang w:val="sr-Cyrl-RS" w:eastAsia="sr-Latn-RS"/>
              </w:rPr>
              <w:t>Бранч 2 - посни</w:t>
            </w:r>
            <w:r w:rsidRPr="008B1E42">
              <w:rPr>
                <w:rFonts w:ascii="Times New Roman" w:eastAsia="Times New Roman" w:hAnsi="Times New Roman"/>
                <w:color w:val="000000"/>
                <w:kern w:val="0"/>
                <w:lang w:val="sr-Cyrl-RS" w:eastAsia="sr-Latn-RS"/>
              </w:rPr>
              <w:t xml:space="preserve"> – за 2 особе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 xml:space="preserve">укључена цена карте + 2 платоа која садрже </w:t>
            </w:r>
            <w:r w:rsidRPr="008B1E42">
              <w:rPr>
                <w:rFonts w:ascii="Times New Roman" w:eastAsiaTheme="minorHAnsi" w:hAnsi="Times New Roman"/>
                <w:kern w:val="0"/>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8B1E42">
              <w:rPr>
                <w:rFonts w:ascii="Times New Roman" w:eastAsia="Times New Roman" w:hAnsi="Times New Roman"/>
                <w:color w:val="000000"/>
                <w:kern w:val="0"/>
                <w:lang w:val="sr-Cyrl-RS" w:eastAsia="sr-Latn-RS"/>
              </w:rPr>
              <w:t xml:space="preserve">) )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52239D5D"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15.000,00</w:t>
            </w:r>
          </w:p>
        </w:tc>
      </w:tr>
      <w:tr w:rsidR="008B1E42" w:rsidRPr="008B1E42" w14:paraId="45BA0486"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5C01F9DC"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lastRenderedPageBreak/>
              <w:t xml:space="preserve">Бранч 2 – посни </w:t>
            </w:r>
            <w:r w:rsidRPr="008B1E42">
              <w:rPr>
                <w:rFonts w:ascii="Times New Roman" w:eastAsia="Times New Roman" w:hAnsi="Times New Roman"/>
                <w:color w:val="000000"/>
                <w:kern w:val="0"/>
                <w:lang w:val="sr-Cyrl-RS" w:eastAsia="sr-Latn-RS"/>
              </w:rPr>
              <w:t>– за 3-4 особе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 xml:space="preserve">укључена цена карте + 2 платоа која садрже </w:t>
            </w:r>
            <w:r w:rsidRPr="008B1E42">
              <w:rPr>
                <w:rFonts w:ascii="Times New Roman" w:eastAsiaTheme="minorHAnsi" w:hAnsi="Times New Roman"/>
                <w:kern w:val="0"/>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8B1E42">
              <w:rPr>
                <w:rFonts w:ascii="Times New Roman" w:eastAsia="Times New Roman" w:hAnsi="Times New Roman"/>
                <w:color w:val="000000"/>
                <w:kern w:val="0"/>
                <w:lang w:val="sr-Cyrl-RS" w:eastAsia="sr-Latn-RS"/>
              </w:rPr>
              <w:t xml:space="preserve">) )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52DB64E2"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18.000,00</w:t>
            </w:r>
          </w:p>
        </w:tc>
      </w:tr>
      <w:tr w:rsidR="008B1E42" w:rsidRPr="008B1E42" w14:paraId="6943BB3B"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0C4C5B08" w14:textId="77777777" w:rsidR="008B1E42" w:rsidRPr="008B1E42" w:rsidRDefault="008B1E42" w:rsidP="008B1E42">
            <w:pPr>
              <w:widowControl/>
              <w:suppressAutoHyphens w:val="0"/>
              <w:autoSpaceDN/>
              <w:jc w:val="both"/>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color w:val="000000"/>
                <w:kern w:val="0"/>
                <w:lang w:val="sr-Cyrl-RS" w:eastAsia="sr-Latn-RS"/>
              </w:rPr>
              <w:t>Бранч 2 -  безглутенски</w:t>
            </w:r>
            <w:r w:rsidRPr="008B1E42">
              <w:rPr>
                <w:rFonts w:ascii="Times New Roman" w:eastAsia="Times New Roman" w:hAnsi="Times New Roman"/>
                <w:color w:val="000000"/>
                <w:kern w:val="0"/>
                <w:lang w:val="sr-Cyrl-RS" w:eastAsia="sr-Latn-RS"/>
              </w:rPr>
              <w:t xml:space="preserve"> – за 2 особе (Засебна кабина</w:t>
            </w:r>
            <w:r w:rsidRPr="008B1E42">
              <w:rPr>
                <w:rFonts w:asciiTheme="minorHAnsi" w:eastAsiaTheme="minorHAnsi" w:hAnsiTheme="minorHAnsi" w:cstheme="minorBidi"/>
                <w:kern w:val="0"/>
              </w:rPr>
              <w:t xml:space="preserve"> </w:t>
            </w:r>
            <w:r w:rsidRPr="008B1E42">
              <w:rPr>
                <w:rFonts w:asciiTheme="minorHAnsi" w:eastAsiaTheme="minorHAnsi" w:hAnsiTheme="minorHAnsi" w:cstheme="minorBidi"/>
                <w:kern w:val="0"/>
                <w:lang w:val="sr-Cyrl-RS"/>
              </w:rPr>
              <w:t xml:space="preserve">- </w:t>
            </w:r>
            <w:r w:rsidRPr="008B1E42">
              <w:rPr>
                <w:rFonts w:ascii="Times New Roman" w:eastAsia="Times New Roman" w:hAnsi="Times New Roman"/>
                <w:color w:val="000000"/>
                <w:kern w:val="0"/>
                <w:lang w:val="sr-Cyrl-RS" w:eastAsia="sr-Latn-RS"/>
              </w:rPr>
              <w:t xml:space="preserve">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684CE6EB"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1</w:t>
            </w:r>
            <w:r w:rsidRPr="008B1E42">
              <w:rPr>
                <w:rFonts w:ascii="Times New Roman" w:eastAsia="Times New Roman" w:hAnsi="Times New Roman"/>
                <w:bCs/>
                <w:color w:val="000000"/>
                <w:kern w:val="0"/>
                <w:sz w:val="24"/>
                <w:szCs w:val="24"/>
                <w:lang w:eastAsia="sr-Latn-RS"/>
              </w:rPr>
              <w:t>7</w:t>
            </w:r>
            <w:r w:rsidRPr="008B1E42">
              <w:rPr>
                <w:rFonts w:ascii="Times New Roman" w:eastAsia="Times New Roman" w:hAnsi="Times New Roman"/>
                <w:bCs/>
                <w:color w:val="000000"/>
                <w:kern w:val="0"/>
                <w:sz w:val="24"/>
                <w:szCs w:val="24"/>
                <w:lang w:val="sr-Cyrl-RS" w:eastAsia="sr-Latn-RS"/>
              </w:rPr>
              <w:t>.000,00</w:t>
            </w:r>
          </w:p>
        </w:tc>
      </w:tr>
      <w:tr w:rsidR="008B1E42" w:rsidRPr="008B1E42" w14:paraId="4BE0B37D"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6672BBEB"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t>Бранч 2 -  безглутенски</w:t>
            </w:r>
            <w:r w:rsidRPr="008B1E42">
              <w:rPr>
                <w:rFonts w:ascii="Times New Roman" w:eastAsia="Times New Roman" w:hAnsi="Times New Roman"/>
                <w:color w:val="000000"/>
                <w:kern w:val="0"/>
                <w:lang w:val="sr-Cyrl-RS" w:eastAsia="sr-Latn-RS"/>
              </w:rPr>
              <w:t xml:space="preserve"> – за 3-4 особе (Засебна кабина</w:t>
            </w:r>
            <w:r w:rsidRPr="008B1E42">
              <w:rPr>
                <w:rFonts w:asciiTheme="minorHAnsi" w:eastAsiaTheme="minorHAnsi" w:hAnsiTheme="minorHAnsi" w:cstheme="minorBidi"/>
                <w:kern w:val="0"/>
              </w:rPr>
              <w:t xml:space="preserve"> </w:t>
            </w:r>
            <w:r w:rsidRPr="008B1E42">
              <w:rPr>
                <w:rFonts w:asciiTheme="minorHAnsi" w:eastAsiaTheme="minorHAnsi" w:hAnsiTheme="minorHAnsi" w:cstheme="minorBidi"/>
                <w:kern w:val="0"/>
                <w:lang w:val="sr-Cyrl-RS"/>
              </w:rPr>
              <w:t xml:space="preserve">- </w:t>
            </w:r>
            <w:r w:rsidRPr="008B1E42">
              <w:rPr>
                <w:rFonts w:ascii="Times New Roman" w:eastAsia="Times New Roman" w:hAnsi="Times New Roman"/>
                <w:color w:val="000000"/>
                <w:kern w:val="0"/>
                <w:lang w:val="sr-Cyrl-RS" w:eastAsia="sr-Latn-RS"/>
              </w:rPr>
              <w:t xml:space="preserve">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5AA01F61"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20.000,00</w:t>
            </w:r>
          </w:p>
        </w:tc>
      </w:tr>
      <w:tr w:rsidR="008B1E42" w:rsidRPr="008B1E42" w14:paraId="74282E48" w14:textId="77777777" w:rsidTr="003A231F">
        <w:trPr>
          <w:trHeight w:val="974"/>
        </w:trPr>
        <w:tc>
          <w:tcPr>
            <w:tcW w:w="7489" w:type="dxa"/>
            <w:tcBorders>
              <w:top w:val="single" w:sz="4" w:space="0" w:color="auto"/>
              <w:left w:val="single" w:sz="4" w:space="0" w:color="auto"/>
              <w:bottom w:val="single" w:sz="8" w:space="0" w:color="000000"/>
              <w:right w:val="single" w:sz="8" w:space="0" w:color="000000"/>
            </w:tcBorders>
            <w:shd w:val="clear" w:color="auto" w:fill="auto"/>
            <w:vAlign w:val="center"/>
          </w:tcPr>
          <w:p w14:paraId="0652A7CB"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t>Романтично путовање</w:t>
            </w:r>
            <w:r w:rsidRPr="008B1E42">
              <w:rPr>
                <w:rFonts w:ascii="Times New Roman" w:eastAsia="Times New Roman" w:hAnsi="Times New Roman"/>
                <w:color w:val="000000"/>
                <w:kern w:val="0"/>
                <w:lang w:val="sr-Cyrl-RS" w:eastAsia="sr-Latn-RS"/>
              </w:rPr>
              <w:t xml:space="preserve"> (Засебна кабина - укључена цена карте + шампањац + слатки залогај + поклон изненађења) – 2 одрасле особе </w:t>
            </w:r>
          </w:p>
        </w:tc>
        <w:tc>
          <w:tcPr>
            <w:tcW w:w="2269" w:type="dxa"/>
            <w:tcBorders>
              <w:top w:val="single" w:sz="4" w:space="0" w:color="auto"/>
              <w:left w:val="nil"/>
              <w:bottom w:val="single" w:sz="8" w:space="0" w:color="000000"/>
              <w:right w:val="single" w:sz="8" w:space="0" w:color="000000"/>
            </w:tcBorders>
            <w:shd w:val="clear" w:color="auto" w:fill="auto"/>
            <w:vAlign w:val="center"/>
          </w:tcPr>
          <w:p w14:paraId="2BFBC102"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sz w:val="24"/>
                <w:szCs w:val="24"/>
                <w:lang w:val="sr-Cyrl-RS" w:eastAsia="sr-Latn-RS"/>
              </w:rPr>
            </w:pPr>
            <w:r w:rsidRPr="008B1E42">
              <w:rPr>
                <w:rFonts w:ascii="Times New Roman" w:eastAsia="Times New Roman" w:hAnsi="Times New Roman"/>
                <w:color w:val="000000"/>
                <w:kern w:val="0"/>
                <w:sz w:val="24"/>
                <w:szCs w:val="24"/>
                <w:lang w:val="sr-Cyrl-RS" w:eastAsia="sr-Latn-RS"/>
              </w:rPr>
              <w:t>12.500,00</w:t>
            </w:r>
          </w:p>
        </w:tc>
      </w:tr>
    </w:tbl>
    <w:p w14:paraId="44848814" w14:textId="77777777" w:rsidR="008B1E42" w:rsidRPr="008B1E42" w:rsidRDefault="008B1E42" w:rsidP="008B1E42">
      <w:pPr>
        <w:widowControl/>
        <w:suppressAutoHyphens w:val="0"/>
        <w:autoSpaceDN/>
        <w:spacing w:line="276" w:lineRule="auto"/>
        <w:textAlignment w:val="auto"/>
        <w:rPr>
          <w:rFonts w:ascii="Times New Roman" w:eastAsia="Times New Roman" w:hAnsi="Times New Roman"/>
          <w:b/>
          <w:bCs/>
          <w:color w:val="000000"/>
          <w:kern w:val="0"/>
          <w:lang w:val="sr-Cyrl-RS"/>
        </w:rPr>
      </w:pPr>
    </w:p>
    <w:p w14:paraId="2B652DED" w14:textId="77777777" w:rsidR="008B1E42" w:rsidRPr="008B1E42" w:rsidRDefault="008B1E42" w:rsidP="008B1E42">
      <w:pPr>
        <w:widowControl/>
        <w:suppressAutoHyphens w:val="0"/>
        <w:autoSpaceDN/>
        <w:spacing w:line="276" w:lineRule="auto"/>
        <w:textAlignment w:val="auto"/>
        <w:rPr>
          <w:rFonts w:ascii="Times New Roman" w:eastAsia="Times New Roman" w:hAnsi="Times New Roman"/>
          <w:b/>
          <w:bCs/>
          <w:color w:val="000000"/>
          <w:kern w:val="0"/>
          <w:lang w:val="sr-Cyrl-RS"/>
        </w:rPr>
      </w:pPr>
    </w:p>
    <w:p w14:paraId="639F9B96" w14:textId="77777777" w:rsidR="008B1E42" w:rsidRPr="008B1E42" w:rsidRDefault="008B1E42" w:rsidP="008B1E42">
      <w:pPr>
        <w:widowControl/>
        <w:suppressAutoHyphens w:val="0"/>
        <w:autoSpaceDN/>
        <w:spacing w:line="276" w:lineRule="auto"/>
        <w:textAlignment w:val="auto"/>
        <w:rPr>
          <w:rFonts w:ascii="Times New Roman" w:eastAsia="Times New Roman" w:hAnsi="Times New Roman"/>
          <w:b/>
          <w:bCs/>
          <w:color w:val="000000"/>
          <w:kern w:val="0"/>
          <w:lang w:val="sr-Cyrl-RS"/>
        </w:rPr>
      </w:pPr>
    </w:p>
    <w:tbl>
      <w:tblPr>
        <w:tblW w:w="10065" w:type="dxa"/>
        <w:tblInd w:w="-10" w:type="dxa"/>
        <w:tblLayout w:type="fixed"/>
        <w:tblLook w:val="04A0" w:firstRow="1" w:lastRow="0" w:firstColumn="1" w:lastColumn="0" w:noHBand="0" w:noVBand="1"/>
      </w:tblPr>
      <w:tblGrid>
        <w:gridCol w:w="6540"/>
        <w:gridCol w:w="3525"/>
      </w:tblGrid>
      <w:tr w:rsidR="008B1E42" w:rsidRPr="008B1E42" w14:paraId="6338F447" w14:textId="77777777" w:rsidTr="003A231F">
        <w:trPr>
          <w:trHeight w:val="514"/>
        </w:trPr>
        <w:tc>
          <w:tcPr>
            <w:tcW w:w="6540"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7D20B60F"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bookmarkStart w:id="2" w:name="_Hlk201901519"/>
            <w:r w:rsidRPr="008B1E42">
              <w:rPr>
                <w:rFonts w:ascii="Times New Roman" w:eastAsia="Times New Roman" w:hAnsi="Times New Roman"/>
                <w:b/>
                <w:bCs/>
                <w:color w:val="000000"/>
                <w:kern w:val="0"/>
              </w:rPr>
              <w:br w:type="page"/>
            </w:r>
            <w:r w:rsidRPr="008B1E42">
              <w:rPr>
                <w:rFonts w:ascii="Times New Roman" w:eastAsia="Times New Roman" w:hAnsi="Times New Roman"/>
                <w:b/>
                <w:bCs/>
                <w:color w:val="000000"/>
                <w:kern w:val="0"/>
                <w:lang w:val="sr-Cyrl-RS" w:eastAsia="sr-Latn-RS"/>
              </w:rPr>
              <w:t>В</w:t>
            </w:r>
            <w:r w:rsidRPr="008B1E42">
              <w:rPr>
                <w:rFonts w:ascii="Times New Roman" w:eastAsia="Times New Roman" w:hAnsi="Times New Roman"/>
                <w:b/>
                <w:bCs/>
                <w:color w:val="000000"/>
                <w:kern w:val="0"/>
                <w:lang w:val="sr-Latn-RS" w:eastAsia="sr-Latn-RS"/>
              </w:rPr>
              <w:t>рста карте</w:t>
            </w:r>
          </w:p>
        </w:tc>
        <w:tc>
          <w:tcPr>
            <w:tcW w:w="3525" w:type="dxa"/>
            <w:tcBorders>
              <w:top w:val="single" w:sz="8" w:space="0" w:color="000000"/>
              <w:left w:val="nil"/>
              <w:bottom w:val="nil"/>
              <w:right w:val="single" w:sz="4" w:space="0" w:color="auto"/>
            </w:tcBorders>
            <w:shd w:val="clear" w:color="000000" w:fill="A6A6A6"/>
            <w:vAlign w:val="center"/>
          </w:tcPr>
          <w:p w14:paraId="6AF56538"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Latn-RS" w:eastAsia="sr-Latn-RS"/>
              </w:rPr>
              <w:t xml:space="preserve">Цена </w:t>
            </w:r>
            <w:r w:rsidRPr="008B1E42">
              <w:rPr>
                <w:rFonts w:ascii="Times New Roman" w:eastAsia="Times New Roman" w:hAnsi="Times New Roman"/>
                <w:b/>
                <w:bCs/>
                <w:color w:val="000000"/>
                <w:kern w:val="0"/>
                <w:lang w:val="sr-Cyrl-RS" w:eastAsia="sr-Latn-RS"/>
              </w:rPr>
              <w:t>(по особи)</w:t>
            </w:r>
          </w:p>
        </w:tc>
      </w:tr>
      <w:tr w:rsidR="008B1E42" w:rsidRPr="008B1E42" w14:paraId="676F5732" w14:textId="77777777" w:rsidTr="003A231F">
        <w:trPr>
          <w:trHeight w:val="60"/>
        </w:trPr>
        <w:tc>
          <w:tcPr>
            <w:tcW w:w="6540" w:type="dxa"/>
            <w:vMerge/>
            <w:tcBorders>
              <w:top w:val="single" w:sz="8" w:space="0" w:color="000000"/>
              <w:left w:val="single" w:sz="8" w:space="0" w:color="000000"/>
              <w:bottom w:val="single" w:sz="8" w:space="0" w:color="000000"/>
              <w:right w:val="single" w:sz="8" w:space="0" w:color="000000"/>
            </w:tcBorders>
            <w:vAlign w:val="center"/>
            <w:hideMark/>
          </w:tcPr>
          <w:p w14:paraId="1B002708"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Latn-RS" w:eastAsia="sr-Latn-RS"/>
              </w:rPr>
            </w:pPr>
          </w:p>
        </w:tc>
        <w:tc>
          <w:tcPr>
            <w:tcW w:w="3525" w:type="dxa"/>
            <w:tcBorders>
              <w:top w:val="nil"/>
              <w:left w:val="nil"/>
              <w:bottom w:val="single" w:sz="4" w:space="0" w:color="auto"/>
              <w:right w:val="single" w:sz="4" w:space="0" w:color="auto"/>
            </w:tcBorders>
            <w:shd w:val="clear" w:color="000000" w:fill="A6A6A6"/>
            <w:vAlign w:val="center"/>
          </w:tcPr>
          <w:p w14:paraId="6FE60C36"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Cyrl-RS" w:eastAsia="sr-Latn-RS"/>
              </w:rPr>
            </w:pPr>
          </w:p>
        </w:tc>
      </w:tr>
      <w:tr w:rsidR="008B1E42" w:rsidRPr="008B1E42" w14:paraId="3E534B23" w14:textId="77777777" w:rsidTr="003A231F">
        <w:trPr>
          <w:trHeight w:val="412"/>
        </w:trPr>
        <w:tc>
          <w:tcPr>
            <w:tcW w:w="6540" w:type="dxa"/>
            <w:tcBorders>
              <w:top w:val="nil"/>
              <w:left w:val="single" w:sz="8" w:space="0" w:color="000000"/>
              <w:bottom w:val="single" w:sz="8" w:space="0" w:color="000000"/>
              <w:right w:val="single" w:sz="8" w:space="0" w:color="000000"/>
            </w:tcBorders>
            <w:shd w:val="clear" w:color="auto" w:fill="auto"/>
            <w:vAlign w:val="center"/>
          </w:tcPr>
          <w:p w14:paraId="35710270"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Цена карте за кућног љубимца </w:t>
            </w:r>
          </w:p>
        </w:tc>
        <w:tc>
          <w:tcPr>
            <w:tcW w:w="3525" w:type="dxa"/>
            <w:tcBorders>
              <w:top w:val="nil"/>
              <w:left w:val="nil"/>
              <w:bottom w:val="single" w:sz="8" w:space="0" w:color="000000"/>
              <w:right w:val="single" w:sz="8" w:space="0" w:color="000000"/>
            </w:tcBorders>
            <w:shd w:val="clear" w:color="auto" w:fill="auto"/>
            <w:vAlign w:val="center"/>
          </w:tcPr>
          <w:p w14:paraId="4B776465"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      </w:t>
            </w:r>
            <w:r w:rsidRPr="008B1E42">
              <w:rPr>
                <w:rFonts w:ascii="Times New Roman" w:eastAsia="Times New Roman" w:hAnsi="Times New Roman"/>
                <w:color w:val="000000"/>
                <w:kern w:val="0"/>
                <w:lang w:eastAsia="sr-Latn-RS"/>
              </w:rPr>
              <w:t>4</w:t>
            </w:r>
            <w:r w:rsidRPr="008B1E42">
              <w:rPr>
                <w:rFonts w:ascii="Times New Roman" w:eastAsia="Times New Roman" w:hAnsi="Times New Roman"/>
                <w:color w:val="000000"/>
                <w:kern w:val="0"/>
                <w:lang w:val="sr-Cyrl-RS" w:eastAsia="sr-Latn-RS"/>
              </w:rPr>
              <w:t>.000,00 РСД</w:t>
            </w:r>
          </w:p>
        </w:tc>
      </w:tr>
      <w:bookmarkEnd w:id="2"/>
    </w:tbl>
    <w:p w14:paraId="1C764C64" w14:textId="77777777" w:rsidR="008B1E42" w:rsidRPr="008B1E42" w:rsidRDefault="008B1E42" w:rsidP="008B1E42">
      <w:pPr>
        <w:widowControl/>
        <w:suppressAutoHyphens w:val="0"/>
        <w:autoSpaceDN/>
        <w:spacing w:line="276" w:lineRule="auto"/>
        <w:textAlignment w:val="auto"/>
        <w:rPr>
          <w:rFonts w:ascii="Times New Roman" w:eastAsia="Times New Roman" w:hAnsi="Times New Roman"/>
          <w:b/>
          <w:bCs/>
          <w:color w:val="000000"/>
          <w:kern w:val="0"/>
          <w:lang w:val="sr-Cyrl-RS"/>
        </w:rPr>
      </w:pPr>
    </w:p>
    <w:p w14:paraId="015D6788" w14:textId="77777777" w:rsidR="008B1E42" w:rsidRPr="008B1E42" w:rsidRDefault="008B1E42" w:rsidP="008B1E42">
      <w:pPr>
        <w:widowControl/>
        <w:suppressAutoHyphens w:val="0"/>
        <w:autoSpaceDN/>
        <w:spacing w:line="276" w:lineRule="auto"/>
        <w:textAlignment w:val="auto"/>
        <w:rPr>
          <w:rFonts w:ascii="Times New Roman" w:eastAsia="Times New Roman" w:hAnsi="Times New Roman"/>
          <w:b/>
          <w:bCs/>
          <w:color w:val="000000"/>
          <w:kern w:val="0"/>
          <w:lang w:val="sr-Cyrl-RS"/>
        </w:rPr>
      </w:pPr>
    </w:p>
    <w:p w14:paraId="274E9D43" w14:textId="77777777" w:rsidR="008B1E42" w:rsidRPr="008B1E42" w:rsidRDefault="008B1E42" w:rsidP="008B1E42">
      <w:pPr>
        <w:widowControl/>
        <w:suppressAutoHyphens w:val="0"/>
        <w:autoSpaceDN/>
        <w:spacing w:line="276" w:lineRule="auto"/>
        <w:jc w:val="both"/>
        <w:textAlignment w:val="auto"/>
        <w:rPr>
          <w:rFonts w:ascii="Times New Roman" w:eastAsiaTheme="minorHAnsi" w:hAnsi="Times New Roman"/>
          <w:kern w:val="0"/>
          <w:sz w:val="24"/>
          <w:szCs w:val="24"/>
        </w:rPr>
      </w:pPr>
      <w:r w:rsidRPr="008B1E42">
        <w:rPr>
          <w:rFonts w:ascii="Times New Roman" w:eastAsia="Times New Roman" w:hAnsi="Times New Roman"/>
          <w:b/>
          <w:bCs/>
          <w:color w:val="000000"/>
          <w:kern w:val="0"/>
          <w:sz w:val="24"/>
          <w:szCs w:val="24"/>
        </w:rPr>
        <w:t>Све цене су изражене у динарима са урачунатим ПДВ-ом од 20%</w:t>
      </w:r>
    </w:p>
    <w:p w14:paraId="0DF3E65D"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rPr>
        <w:t>Одрасли су све особе које у тренутку куповине карте имају навршених 12 година.</w:t>
      </w:r>
    </w:p>
    <w:p w14:paraId="60D93B26"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rPr>
        <w:t xml:space="preserve">Деца млађа од 6 година имају право на бесплатну вожњу, уз обавезну пратњу једне пунолетне особе (лица са минимум 18 година старости). </w:t>
      </w:r>
      <w:r w:rsidRPr="008B1E42">
        <w:rPr>
          <w:rFonts w:ascii="Times New Roman" w:eastAsiaTheme="minorHAnsi" w:hAnsi="Times New Roman"/>
          <w:b/>
          <w:color w:val="000000"/>
          <w:kern w:val="0"/>
          <w:sz w:val="24"/>
          <w:szCs w:val="24"/>
          <w:lang w:val="sr-Cyrl-RS"/>
        </w:rPr>
        <w:t>Не важи за групне посете деце.</w:t>
      </w:r>
    </w:p>
    <w:p w14:paraId="08BF17F2"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rPr>
        <w:t>Деца старости од 6-11 година плаћају дечију цену карте, уз обавезну пратњу једне пунолетне особе (лица са минимум 18 година старости).</w:t>
      </w:r>
    </w:p>
    <w:p w14:paraId="26064B0C"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lang w:val="sr-Cyrl-RS"/>
        </w:rPr>
        <w:t xml:space="preserve">Попуст за особе са инвалидитетом се може остварити достављањем адекватне легитимације, којом се доказује статус који је основ за остварење попуста, </w:t>
      </w:r>
      <w:bookmarkStart w:id="3" w:name="_Hlk194926994"/>
      <w:r w:rsidRPr="008B1E42">
        <w:rPr>
          <w:rFonts w:ascii="Times New Roman" w:eastAsiaTheme="minorHAnsi" w:hAnsi="Times New Roman"/>
          <w:b/>
          <w:color w:val="000000"/>
          <w:kern w:val="0"/>
          <w:sz w:val="24"/>
          <w:szCs w:val="24"/>
          <w:lang w:val="sr-Cyrl-RS"/>
        </w:rPr>
        <w:t>чија копија се задржава приликом куповине карте</w:t>
      </w:r>
      <w:bookmarkEnd w:id="3"/>
      <w:r w:rsidRPr="008B1E42">
        <w:rPr>
          <w:rFonts w:ascii="Times New Roman" w:eastAsiaTheme="minorHAnsi" w:hAnsi="Times New Roman"/>
          <w:b/>
          <w:color w:val="000000"/>
          <w:kern w:val="0"/>
          <w:sz w:val="24"/>
          <w:szCs w:val="24"/>
          <w:lang w:val="sr-Cyrl-RS"/>
        </w:rPr>
        <w:t>.</w:t>
      </w:r>
    </w:p>
    <w:p w14:paraId="5A79E4AC"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lang w:val="sr-Cyrl-RS"/>
        </w:rPr>
        <w:t>Попуст за пензионере се може остварити давањем на увид адекватне легитимације (пензиони чек или други документ из кога се несумњиво може утврдити статус лица, који је основ за одобравање попуста) чија копија се задржава приликом куповине карте.</w:t>
      </w:r>
    </w:p>
    <w:p w14:paraId="1146881C"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rPr>
        <w:t xml:space="preserve">Становници општине Чајетина своје пребивалиште доказиваће </w:t>
      </w:r>
      <w:r w:rsidRPr="008B1E42">
        <w:rPr>
          <w:rFonts w:ascii="Times New Roman" w:eastAsiaTheme="minorHAnsi" w:hAnsi="Times New Roman"/>
          <w:b/>
          <w:color w:val="000000"/>
          <w:kern w:val="0"/>
          <w:sz w:val="24"/>
          <w:szCs w:val="24"/>
          <w:lang w:val="sr-Cyrl-RS"/>
        </w:rPr>
        <w:t>на основу</w:t>
      </w:r>
      <w:r w:rsidRPr="008B1E42">
        <w:rPr>
          <w:rFonts w:ascii="Times New Roman" w:eastAsiaTheme="minorHAnsi" w:hAnsi="Times New Roman"/>
          <w:b/>
          <w:color w:val="000000"/>
          <w:kern w:val="0"/>
          <w:sz w:val="24"/>
          <w:szCs w:val="24"/>
        </w:rPr>
        <w:t xml:space="preserve"> личн</w:t>
      </w:r>
      <w:r w:rsidRPr="008B1E42">
        <w:rPr>
          <w:rFonts w:ascii="Times New Roman" w:eastAsiaTheme="minorHAnsi" w:hAnsi="Times New Roman"/>
          <w:b/>
          <w:color w:val="000000"/>
          <w:kern w:val="0"/>
          <w:sz w:val="24"/>
          <w:szCs w:val="24"/>
          <w:lang w:val="sr-Cyrl-RS"/>
        </w:rPr>
        <w:t>ог</w:t>
      </w:r>
      <w:r w:rsidRPr="008B1E42">
        <w:rPr>
          <w:rFonts w:ascii="Times New Roman" w:eastAsiaTheme="minorHAnsi" w:hAnsi="Times New Roman"/>
          <w:b/>
          <w:color w:val="000000"/>
          <w:kern w:val="0"/>
          <w:sz w:val="24"/>
          <w:szCs w:val="24"/>
        </w:rPr>
        <w:t xml:space="preserve"> индентификацион</w:t>
      </w:r>
      <w:r w:rsidRPr="008B1E42">
        <w:rPr>
          <w:rFonts w:ascii="Times New Roman" w:eastAsiaTheme="minorHAnsi" w:hAnsi="Times New Roman"/>
          <w:b/>
          <w:color w:val="000000"/>
          <w:kern w:val="0"/>
          <w:sz w:val="24"/>
          <w:szCs w:val="24"/>
          <w:lang w:val="sr-Cyrl-RS"/>
        </w:rPr>
        <w:t>ог</w:t>
      </w:r>
      <w:r w:rsidRPr="008B1E42">
        <w:rPr>
          <w:rFonts w:ascii="Times New Roman" w:eastAsiaTheme="minorHAnsi" w:hAnsi="Times New Roman"/>
          <w:b/>
          <w:color w:val="000000"/>
          <w:kern w:val="0"/>
          <w:sz w:val="24"/>
          <w:szCs w:val="24"/>
        </w:rPr>
        <w:t xml:space="preserve"> документ</w:t>
      </w:r>
      <w:r w:rsidRPr="008B1E42">
        <w:rPr>
          <w:rFonts w:ascii="Times New Roman" w:eastAsiaTheme="minorHAnsi" w:hAnsi="Times New Roman"/>
          <w:b/>
          <w:color w:val="000000"/>
          <w:kern w:val="0"/>
          <w:sz w:val="24"/>
          <w:szCs w:val="24"/>
          <w:lang w:val="sr-Cyrl-RS"/>
        </w:rPr>
        <w:t>а, чија копија се задржава на приликом куповине карте</w:t>
      </w:r>
      <w:r w:rsidRPr="008B1E42">
        <w:rPr>
          <w:rFonts w:ascii="Times New Roman" w:eastAsiaTheme="minorHAnsi" w:hAnsi="Times New Roman"/>
          <w:b/>
          <w:color w:val="000000"/>
          <w:kern w:val="0"/>
          <w:sz w:val="24"/>
          <w:szCs w:val="24"/>
        </w:rPr>
        <w:t>.</w:t>
      </w:r>
    </w:p>
    <w:p w14:paraId="59E043AE" w14:textId="77777777" w:rsidR="008B1E42" w:rsidRPr="008B1E42" w:rsidRDefault="008B1E42" w:rsidP="008B1E42">
      <w:pPr>
        <w:widowControl/>
        <w:numPr>
          <w:ilvl w:val="0"/>
          <w:numId w:val="1"/>
        </w:numPr>
        <w:suppressAutoHyphens w:val="0"/>
        <w:autoSpaceDN/>
        <w:spacing w:after="160" w:line="252" w:lineRule="auto"/>
        <w:contextualSpacing/>
        <w:jc w:val="both"/>
        <w:textAlignment w:val="auto"/>
        <w:rPr>
          <w:rFonts w:ascii="Times New Roman" w:eastAsiaTheme="minorHAnsi" w:hAnsi="Times New Roman"/>
          <w:b/>
          <w:bCs/>
          <w:color w:val="000000"/>
          <w:kern w:val="0"/>
          <w:sz w:val="24"/>
          <w:szCs w:val="24"/>
        </w:rPr>
      </w:pPr>
      <w:r w:rsidRPr="008B1E42">
        <w:rPr>
          <w:rFonts w:ascii="Times New Roman" w:eastAsiaTheme="minorHAnsi" w:hAnsi="Times New Roman"/>
          <w:b/>
          <w:bCs/>
          <w:color w:val="000000"/>
          <w:kern w:val="0"/>
          <w:sz w:val="24"/>
          <w:szCs w:val="24"/>
        </w:rPr>
        <w:t xml:space="preserve">Корисници Ски картицe </w:t>
      </w:r>
      <w:r w:rsidRPr="008B1E42">
        <w:rPr>
          <w:rFonts w:ascii="Times New Roman" w:eastAsiaTheme="minorHAnsi" w:hAnsi="Times New Roman"/>
          <w:b/>
          <w:bCs/>
          <w:color w:val="000000"/>
          <w:kern w:val="0"/>
          <w:sz w:val="24"/>
          <w:szCs w:val="24"/>
          <w:lang w:val="sr-Cyrl-RS"/>
        </w:rPr>
        <w:t xml:space="preserve">имају </w:t>
      </w:r>
      <w:r w:rsidRPr="008B1E42">
        <w:rPr>
          <w:rFonts w:ascii="Times New Roman" w:eastAsiaTheme="minorHAnsi" w:hAnsi="Times New Roman"/>
          <w:b/>
          <w:bCs/>
          <w:color w:val="000000"/>
          <w:kern w:val="0"/>
          <w:sz w:val="24"/>
          <w:szCs w:val="24"/>
        </w:rPr>
        <w:t>право попуста 10 % на редовну цену карте.</w:t>
      </w:r>
    </w:p>
    <w:p w14:paraId="0B915C2E" w14:textId="77777777" w:rsidR="008B1E42" w:rsidRPr="008B1E42" w:rsidRDefault="008B1E42" w:rsidP="008B1E42">
      <w:pPr>
        <w:widowControl/>
        <w:suppressAutoHyphens w:val="0"/>
        <w:autoSpaceDN/>
        <w:spacing w:after="160" w:line="252" w:lineRule="auto"/>
        <w:ind w:left="720"/>
        <w:contextualSpacing/>
        <w:jc w:val="both"/>
        <w:textAlignment w:val="auto"/>
        <w:rPr>
          <w:rFonts w:ascii="Times New Roman" w:eastAsiaTheme="minorHAnsi" w:hAnsi="Times New Roman"/>
          <w:b/>
          <w:bCs/>
          <w:color w:val="000000"/>
          <w:kern w:val="0"/>
          <w:sz w:val="24"/>
          <w:szCs w:val="24"/>
          <w:lang w:val="sr-Cyrl-RS"/>
        </w:rPr>
      </w:pPr>
      <w:r w:rsidRPr="008B1E42">
        <w:rPr>
          <w:rFonts w:ascii="Times New Roman" w:eastAsiaTheme="minorHAnsi" w:hAnsi="Times New Roman"/>
          <w:b/>
          <w:bCs/>
          <w:color w:val="000000"/>
          <w:kern w:val="0"/>
          <w:sz w:val="24"/>
          <w:szCs w:val="24"/>
        </w:rPr>
        <w:lastRenderedPageBreak/>
        <w:t>Ски картица је програм погодности који њеним имаоцима (скијашима, бордерима, љубитељима зиме, планине и зимских спортова) омогућава бројне попусте и бенефите код великог броја  партнера.</w:t>
      </w:r>
      <w:r w:rsidRPr="008B1E42">
        <w:rPr>
          <w:rFonts w:ascii="Times New Roman" w:eastAsiaTheme="minorHAnsi" w:hAnsi="Times New Roman"/>
          <w:b/>
          <w:bCs/>
          <w:color w:val="000000"/>
          <w:kern w:val="0"/>
          <w:sz w:val="24"/>
          <w:szCs w:val="24"/>
          <w:lang w:val="sr-Cyrl-RS"/>
        </w:rPr>
        <w:t xml:space="preserve"> Копија Ски картице задржава се приликом куповине карте, као основ за остварење попуста на редовну цену карте.</w:t>
      </w:r>
    </w:p>
    <w:p w14:paraId="628A0EC0" w14:textId="77777777" w:rsidR="008B1E42" w:rsidRPr="008B1E42" w:rsidRDefault="008B1E42" w:rsidP="008B1E42">
      <w:pPr>
        <w:widowControl/>
        <w:numPr>
          <w:ilvl w:val="0"/>
          <w:numId w:val="1"/>
        </w:numPr>
        <w:suppressAutoHyphens w:val="0"/>
        <w:autoSpaceDN/>
        <w:spacing w:after="160" w:line="252" w:lineRule="auto"/>
        <w:contextualSpacing/>
        <w:jc w:val="both"/>
        <w:textAlignment w:val="auto"/>
        <w:rPr>
          <w:rFonts w:ascii="Times New Roman" w:eastAsiaTheme="minorHAnsi" w:hAnsi="Times New Roman"/>
          <w:b/>
          <w:bCs/>
          <w:color w:val="000000"/>
          <w:kern w:val="0"/>
          <w:sz w:val="24"/>
          <w:szCs w:val="24"/>
        </w:rPr>
      </w:pPr>
      <w:r w:rsidRPr="008B1E42">
        <w:rPr>
          <w:rFonts w:ascii="Times New Roman" w:eastAsiaTheme="minorHAnsi" w:hAnsi="Times New Roman"/>
          <w:b/>
          <w:bCs/>
          <w:color w:val="000000"/>
          <w:kern w:val="0"/>
          <w:sz w:val="24"/>
          <w:szCs w:val="24"/>
        </w:rPr>
        <w:t>Ужичка породична картица је картица за остваривање попуста породицама са троје и више деце са територије града Ужица, до пунолетства најмлађег детета.</w:t>
      </w:r>
      <w:r w:rsidRPr="008B1E42">
        <w:rPr>
          <w:rFonts w:ascii="Times New Roman" w:eastAsiaTheme="minorHAnsi" w:hAnsi="Times New Roman"/>
          <w:b/>
          <w:bCs/>
          <w:color w:val="000000"/>
          <w:kern w:val="0"/>
          <w:sz w:val="24"/>
          <w:szCs w:val="24"/>
          <w:lang w:val="sr-Cyrl-RS"/>
        </w:rPr>
        <w:t xml:space="preserve"> Приликом куповине карте, као основ за остварење попуста, неопходно је доставити картицу ради копирања.</w:t>
      </w:r>
    </w:p>
    <w:p w14:paraId="6564C4DF" w14:textId="77777777" w:rsidR="008B1E42" w:rsidRPr="008B1E42" w:rsidRDefault="008B1E42" w:rsidP="008B1E42">
      <w:pPr>
        <w:widowControl/>
        <w:numPr>
          <w:ilvl w:val="0"/>
          <w:numId w:val="1"/>
        </w:numPr>
        <w:suppressAutoHyphens w:val="0"/>
        <w:autoSpaceDN/>
        <w:spacing w:after="160" w:line="252" w:lineRule="auto"/>
        <w:contextualSpacing/>
        <w:jc w:val="both"/>
        <w:textAlignment w:val="auto"/>
        <w:rPr>
          <w:rFonts w:ascii="Times New Roman" w:eastAsiaTheme="minorHAnsi" w:hAnsi="Times New Roman"/>
          <w:b/>
          <w:bCs/>
          <w:color w:val="000000"/>
          <w:kern w:val="0"/>
          <w:sz w:val="24"/>
          <w:szCs w:val="24"/>
        </w:rPr>
      </w:pPr>
      <w:r w:rsidRPr="008B1E42">
        <w:rPr>
          <w:rFonts w:ascii="Times New Roman" w:eastAsiaTheme="minorHAnsi" w:hAnsi="Times New Roman"/>
          <w:b/>
          <w:bCs/>
          <w:color w:val="000000"/>
          <w:kern w:val="0"/>
          <w:sz w:val="24"/>
          <w:szCs w:val="24"/>
          <w:lang w:val="sr-Cyrl-RS"/>
        </w:rPr>
        <w:t>Туристички водичи, у пратњи организоване групе и новинари, унапред најављени од стране Сектора услужних послова, имају право на бесплатну вожњу достављањем важеће акредитације, ради копирања, као основ за остваривање бесплатне карте за вожњу.</w:t>
      </w:r>
    </w:p>
    <w:p w14:paraId="65E19925" w14:textId="77777777" w:rsidR="008B1E42" w:rsidRPr="008B1E42" w:rsidRDefault="008B1E42" w:rsidP="008B1E42">
      <w:pPr>
        <w:widowControl/>
        <w:numPr>
          <w:ilvl w:val="0"/>
          <w:numId w:val="1"/>
        </w:numPr>
        <w:suppressAutoHyphens w:val="0"/>
        <w:autoSpaceDN/>
        <w:spacing w:after="160" w:line="252" w:lineRule="auto"/>
        <w:contextualSpacing/>
        <w:jc w:val="both"/>
        <w:textAlignment w:val="auto"/>
        <w:rPr>
          <w:rFonts w:ascii="Times New Roman" w:eastAsiaTheme="minorHAnsi" w:hAnsi="Times New Roman"/>
          <w:b/>
          <w:bCs/>
          <w:color w:val="000000"/>
          <w:kern w:val="0"/>
          <w:sz w:val="24"/>
          <w:szCs w:val="24"/>
        </w:rPr>
      </w:pPr>
      <w:r w:rsidRPr="008B1E42">
        <w:rPr>
          <w:rFonts w:ascii="Times New Roman" w:eastAsiaTheme="minorHAnsi" w:hAnsi="Times New Roman"/>
          <w:b/>
          <w:bCs/>
          <w:color w:val="000000"/>
          <w:kern w:val="0"/>
          <w:sz w:val="24"/>
          <w:szCs w:val="24"/>
          <w:lang w:val="sr-Cyrl-RS"/>
        </w:rPr>
        <w:t>Месечна карта за раднике запослене на локацији Торник представља карту која се издаје запосленима у угоститељским објектима на Торнику, који због потреба посла на Торник путују свакодневно.</w:t>
      </w:r>
    </w:p>
    <w:p w14:paraId="1ABCFD21" w14:textId="77777777" w:rsidR="008B1E42" w:rsidRPr="008B1E42" w:rsidRDefault="008B1E42" w:rsidP="008B1E42">
      <w:pPr>
        <w:widowControl/>
        <w:numPr>
          <w:ilvl w:val="0"/>
          <w:numId w:val="1"/>
        </w:numPr>
        <w:suppressAutoHyphens w:val="0"/>
        <w:autoSpaceDN/>
        <w:spacing w:after="200" w:line="252" w:lineRule="auto"/>
        <w:ind w:left="714" w:hanging="357"/>
        <w:contextualSpacing/>
        <w:jc w:val="both"/>
        <w:textAlignment w:val="auto"/>
        <w:rPr>
          <w:rFonts w:ascii="Times New Roman" w:eastAsiaTheme="minorHAnsi" w:hAnsi="Times New Roman"/>
          <w:b/>
          <w:bCs/>
          <w:color w:val="000000"/>
          <w:kern w:val="0"/>
          <w:sz w:val="24"/>
          <w:szCs w:val="24"/>
        </w:rPr>
      </w:pPr>
      <w:r w:rsidRPr="008B1E42">
        <w:rPr>
          <w:rFonts w:ascii="Times New Roman" w:eastAsiaTheme="minorHAnsi" w:hAnsi="Times New Roman"/>
          <w:b/>
          <w:bCs/>
          <w:color w:val="000000"/>
          <w:kern w:val="0"/>
          <w:sz w:val="24"/>
          <w:szCs w:val="24"/>
          <w:lang w:val="sr-Cyrl-RS"/>
        </w:rPr>
        <w:t>Право на бесплатну вожњу предвиђено је за пратиоце путника млађих од 16 година, који путују у организованим групама, а за које је у складу са Одлуком број 01-112/24 од 25.04.2024. године обавезна пратња пунолетних лица у кабини.</w:t>
      </w:r>
    </w:p>
    <w:p w14:paraId="5F47A8EA" w14:textId="77777777" w:rsidR="008B1E42" w:rsidRPr="008B1E42" w:rsidRDefault="008B1E42" w:rsidP="008B1E42">
      <w:pPr>
        <w:widowControl/>
        <w:numPr>
          <w:ilvl w:val="0"/>
          <w:numId w:val="1"/>
        </w:numPr>
        <w:suppressAutoHyphens w:val="0"/>
        <w:autoSpaceDN/>
        <w:spacing w:after="200" w:line="256" w:lineRule="auto"/>
        <w:ind w:left="714" w:hanging="357"/>
        <w:contextualSpacing/>
        <w:jc w:val="both"/>
        <w:textAlignment w:val="auto"/>
        <w:rPr>
          <w:rFonts w:ascii="Times New Roman" w:eastAsiaTheme="minorHAnsi" w:hAnsi="Times New Roman"/>
          <w:b/>
          <w:kern w:val="0"/>
          <w:sz w:val="24"/>
          <w:szCs w:val="24"/>
          <w:lang w:val="sr-Cyrl-RS"/>
        </w:rPr>
      </w:pPr>
      <w:r w:rsidRPr="008B1E42">
        <w:rPr>
          <w:rFonts w:ascii="Times New Roman" w:eastAsiaTheme="minorHAnsi" w:hAnsi="Times New Roman"/>
          <w:b/>
          <w:color w:val="000000"/>
          <w:kern w:val="0"/>
          <w:sz w:val="24"/>
          <w:szCs w:val="24"/>
        </w:rPr>
        <w:t>Сви путници могу користити само једну врсту попуста, тако да се попусти по различитим основама не сабирају.</w:t>
      </w:r>
      <w:r w:rsidRPr="008B1E42">
        <w:rPr>
          <w:rFonts w:ascii="Times New Roman" w:eastAsiaTheme="minorHAnsi" w:hAnsi="Times New Roman"/>
          <w:b/>
          <w:kern w:val="0"/>
          <w:sz w:val="24"/>
          <w:szCs w:val="24"/>
          <w:lang w:val="sr-Cyrl-RS"/>
        </w:rPr>
        <w:t xml:space="preserve">                                                  </w:t>
      </w:r>
    </w:p>
    <w:p w14:paraId="2A93A1FB" w14:textId="77777777" w:rsidR="008B1E42" w:rsidRDefault="008B1E42" w:rsidP="0047409C">
      <w:pPr>
        <w:rPr>
          <w:rFonts w:ascii="Times New Roman" w:eastAsia="Times New Roman" w:hAnsi="Times New Roman"/>
          <w:b/>
          <w:lang w:eastAsia="en-GB"/>
        </w:rPr>
      </w:pPr>
    </w:p>
    <w:p w14:paraId="7CB9E39C" w14:textId="77777777" w:rsidR="008B1E42" w:rsidRDefault="008B1E42" w:rsidP="002E27FF">
      <w:pPr>
        <w:jc w:val="center"/>
        <w:rPr>
          <w:rFonts w:ascii="Times New Roman" w:eastAsia="Times New Roman" w:hAnsi="Times New Roman"/>
          <w:b/>
          <w:lang w:eastAsia="en-GB"/>
        </w:rPr>
      </w:pPr>
    </w:p>
    <w:p w14:paraId="095E2426"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6</w:t>
      </w:r>
      <w:r w:rsidR="001901EA" w:rsidRPr="00F503BE">
        <w:rPr>
          <w:rFonts w:ascii="Times New Roman" w:hAnsi="Times New Roman" w:cs="Times New Roman"/>
          <w:sz w:val="24"/>
          <w:szCs w:val="24"/>
          <w:shd w:val="clear" w:color="auto" w:fill="C0C0C0"/>
        </w:rPr>
        <w:t>. СУБВЕНЦИЈЕ И ОСТАЛИ ПРИХОДИ ИЗ БУЏЕТА</w:t>
      </w:r>
    </w:p>
    <w:p w14:paraId="7B9D88B6" w14:textId="194E54B3" w:rsidR="001901EA" w:rsidRDefault="003E0CC5" w:rsidP="00731371">
      <w:pPr>
        <w:pStyle w:val="Standard"/>
        <w:jc w:val="both"/>
        <w:rPr>
          <w:rFonts w:ascii="Times New Roman" w:hAnsi="Times New Roman" w:cs="Times New Roman"/>
          <w:iCs/>
          <w:sz w:val="24"/>
          <w:szCs w:val="24"/>
          <w:lang w:val="sr-Cyrl-RS"/>
        </w:rPr>
      </w:pPr>
      <w:r>
        <w:rPr>
          <w:rFonts w:ascii="Times New Roman" w:hAnsi="Times New Roman" w:cs="Times New Roman"/>
          <w:iCs/>
          <w:sz w:val="24"/>
          <w:szCs w:val="24"/>
          <w:lang w:val="sr-Cyrl-RS"/>
        </w:rPr>
        <w:t xml:space="preserve">Реализоване субвенције у </w:t>
      </w:r>
      <w:r w:rsidR="00880E76">
        <w:rPr>
          <w:rFonts w:ascii="Times New Roman" w:hAnsi="Times New Roman" w:cs="Times New Roman"/>
          <w:iCs/>
          <w:sz w:val="24"/>
          <w:szCs w:val="24"/>
          <w:lang w:val="sr-Cyrl-RS"/>
        </w:rPr>
        <w:t>прва три квартала</w:t>
      </w:r>
      <w:r>
        <w:rPr>
          <w:rFonts w:ascii="Times New Roman" w:hAnsi="Times New Roman" w:cs="Times New Roman"/>
          <w:iCs/>
          <w:sz w:val="24"/>
          <w:szCs w:val="24"/>
          <w:lang w:val="sr-Cyrl-RS"/>
        </w:rPr>
        <w:t xml:space="preserve"> није било.</w:t>
      </w:r>
    </w:p>
    <w:p w14:paraId="1CB774B7" w14:textId="77777777" w:rsidR="00880E76" w:rsidRPr="00F503BE" w:rsidRDefault="00880E76" w:rsidP="00731371">
      <w:pPr>
        <w:pStyle w:val="Standard"/>
        <w:jc w:val="both"/>
        <w:rPr>
          <w:rFonts w:ascii="Times New Roman" w:hAnsi="Times New Roman" w:cs="Times New Roman"/>
          <w:iCs/>
          <w:sz w:val="24"/>
          <w:szCs w:val="24"/>
          <w:lang w:val="sr-Cyrl-RS"/>
        </w:rPr>
      </w:pPr>
    </w:p>
    <w:p w14:paraId="486423E2"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7</w:t>
      </w:r>
      <w:r w:rsidR="001901EA" w:rsidRPr="00F503BE">
        <w:rPr>
          <w:rFonts w:ascii="Times New Roman" w:hAnsi="Times New Roman" w:cs="Times New Roman"/>
          <w:sz w:val="24"/>
          <w:szCs w:val="24"/>
          <w:shd w:val="clear" w:color="auto" w:fill="C0C0C0"/>
        </w:rPr>
        <w:t>. СРЕДСТВА ЗА ПОСЕБНЕ НАМЕНЕ</w:t>
      </w:r>
    </w:p>
    <w:p w14:paraId="44C163C7" w14:textId="05A16BF6" w:rsidR="001901EA" w:rsidRPr="00333498"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iCs/>
          <w:sz w:val="24"/>
          <w:szCs w:val="24"/>
        </w:rPr>
        <w:t>Код средстава за посебне намене постоји план репрезентације</w:t>
      </w:r>
      <w:r w:rsidR="00AD19CE" w:rsidRPr="00F503BE">
        <w:rPr>
          <w:rFonts w:ascii="Times New Roman" w:hAnsi="Times New Roman" w:cs="Times New Roman"/>
          <w:iCs/>
          <w:sz w:val="24"/>
          <w:szCs w:val="24"/>
        </w:rPr>
        <w:t xml:space="preserve"> на </w:t>
      </w:r>
      <w:r w:rsidR="00880E76">
        <w:rPr>
          <w:rFonts w:ascii="Times New Roman" w:hAnsi="Times New Roman" w:cs="Times New Roman"/>
          <w:iCs/>
          <w:sz w:val="24"/>
          <w:szCs w:val="24"/>
          <w:lang w:val="sr-Cyrl-RS"/>
        </w:rPr>
        <w:t>3.000.000</w:t>
      </w:r>
      <w:r w:rsidR="00C042DF" w:rsidRPr="00F503BE">
        <w:rPr>
          <w:rFonts w:ascii="Times New Roman" w:hAnsi="Times New Roman" w:cs="Times New Roman"/>
          <w:iCs/>
          <w:sz w:val="24"/>
          <w:szCs w:val="24"/>
          <w:lang w:val="sr-Cyrl-RS"/>
        </w:rPr>
        <w:t>,00</w:t>
      </w:r>
      <w:r w:rsidRPr="00F503BE">
        <w:rPr>
          <w:rFonts w:ascii="Times New Roman" w:hAnsi="Times New Roman" w:cs="Times New Roman"/>
          <w:iCs/>
          <w:sz w:val="24"/>
          <w:szCs w:val="24"/>
        </w:rPr>
        <w:t xml:space="preserve"> реализовано је</w:t>
      </w:r>
      <w:r w:rsidR="001F70D9">
        <w:rPr>
          <w:rFonts w:ascii="Times New Roman" w:hAnsi="Times New Roman" w:cs="Times New Roman"/>
          <w:iCs/>
          <w:sz w:val="24"/>
          <w:szCs w:val="24"/>
          <w:lang w:val="sr-Cyrl-RS"/>
        </w:rPr>
        <w:t xml:space="preserve"> </w:t>
      </w:r>
      <w:r w:rsidR="00880E76">
        <w:rPr>
          <w:rFonts w:ascii="Times New Roman" w:hAnsi="Times New Roman" w:cs="Times New Roman"/>
          <w:iCs/>
          <w:sz w:val="24"/>
          <w:szCs w:val="24"/>
          <w:lang w:val="sr-Cyrl-RS"/>
        </w:rPr>
        <w:t>2.269.558</w:t>
      </w:r>
      <w:r w:rsidR="001F70D9">
        <w:rPr>
          <w:rFonts w:ascii="Times New Roman" w:hAnsi="Times New Roman" w:cs="Times New Roman"/>
          <w:iCs/>
          <w:sz w:val="24"/>
          <w:szCs w:val="24"/>
          <w:lang w:val="sr-Latn-RS"/>
        </w:rPr>
        <w:t>,00</w:t>
      </w:r>
      <w:r w:rsidR="00C042DF" w:rsidRPr="00F503BE">
        <w:rPr>
          <w:rFonts w:ascii="Times New Roman" w:hAnsi="Times New Roman" w:cs="Times New Roman"/>
          <w:iCs/>
          <w:sz w:val="24"/>
          <w:szCs w:val="24"/>
        </w:rPr>
        <w:t xml:space="preserve"> динара</w:t>
      </w:r>
      <w:r w:rsidRPr="00F503BE">
        <w:rPr>
          <w:rFonts w:ascii="Times New Roman" w:hAnsi="Times New Roman" w:cs="Times New Roman"/>
          <w:iCs/>
          <w:sz w:val="24"/>
          <w:szCs w:val="24"/>
        </w:rPr>
        <w:t>, реклама и пропаганда</w:t>
      </w:r>
      <w:r w:rsidR="00FD2865">
        <w:rPr>
          <w:rFonts w:ascii="Times New Roman" w:hAnsi="Times New Roman" w:cs="Times New Roman"/>
          <w:iCs/>
          <w:sz w:val="24"/>
          <w:szCs w:val="24"/>
          <w:lang w:val="sr-Cyrl-RS"/>
        </w:rPr>
        <w:t xml:space="preserve"> је планирана </w:t>
      </w:r>
      <w:r w:rsidRPr="00F503BE">
        <w:rPr>
          <w:rFonts w:ascii="Times New Roman" w:hAnsi="Times New Roman" w:cs="Times New Roman"/>
          <w:iCs/>
          <w:sz w:val="24"/>
          <w:szCs w:val="24"/>
        </w:rPr>
        <w:t xml:space="preserve"> на</w:t>
      </w:r>
      <w:r w:rsidR="00D64597" w:rsidRPr="00F503BE">
        <w:rPr>
          <w:rFonts w:ascii="Times New Roman" w:hAnsi="Times New Roman" w:cs="Times New Roman"/>
          <w:iCs/>
          <w:sz w:val="24"/>
          <w:szCs w:val="24"/>
          <w:lang w:val="sr-Cyrl-RS"/>
        </w:rPr>
        <w:t xml:space="preserve"> </w:t>
      </w:r>
      <w:r w:rsidR="00880E76">
        <w:rPr>
          <w:rFonts w:ascii="Times New Roman" w:hAnsi="Times New Roman" w:cs="Times New Roman"/>
          <w:iCs/>
          <w:sz w:val="24"/>
          <w:szCs w:val="24"/>
          <w:lang w:val="sr-Cyrl-RS"/>
        </w:rPr>
        <w:t>16.000</w:t>
      </w:r>
      <w:r w:rsidR="00FD2865">
        <w:rPr>
          <w:rFonts w:ascii="Times New Roman" w:hAnsi="Times New Roman" w:cs="Times New Roman"/>
          <w:iCs/>
          <w:sz w:val="24"/>
          <w:szCs w:val="24"/>
          <w:lang w:val="sr-Latn-RS"/>
        </w:rPr>
        <w:t>.000,</w:t>
      </w:r>
      <w:r w:rsidR="00D64597" w:rsidRPr="00F503BE">
        <w:rPr>
          <w:rFonts w:ascii="Times New Roman" w:hAnsi="Times New Roman" w:cs="Times New Roman"/>
          <w:iCs/>
          <w:sz w:val="24"/>
          <w:szCs w:val="24"/>
          <w:lang w:val="sr-Cyrl-RS"/>
        </w:rPr>
        <w:t>00</w:t>
      </w:r>
      <w:r w:rsidR="00D64597" w:rsidRPr="00F503BE">
        <w:rPr>
          <w:rFonts w:ascii="Times New Roman" w:hAnsi="Times New Roman" w:cs="Times New Roman"/>
          <w:iCs/>
          <w:sz w:val="24"/>
          <w:szCs w:val="24"/>
        </w:rPr>
        <w:t xml:space="preserve">  </w:t>
      </w:r>
      <w:r w:rsidRPr="00F503BE">
        <w:rPr>
          <w:rFonts w:ascii="Times New Roman" w:hAnsi="Times New Roman" w:cs="Times New Roman"/>
          <w:iCs/>
          <w:sz w:val="24"/>
          <w:szCs w:val="24"/>
        </w:rPr>
        <w:t xml:space="preserve"> </w:t>
      </w:r>
      <w:r w:rsidR="00AD19CE" w:rsidRPr="00F503BE">
        <w:rPr>
          <w:rFonts w:ascii="Times New Roman" w:hAnsi="Times New Roman" w:cs="Times New Roman"/>
          <w:iCs/>
          <w:sz w:val="24"/>
          <w:szCs w:val="24"/>
        </w:rPr>
        <w:t>реализовано је</w:t>
      </w:r>
      <w:r w:rsidR="00FD2865">
        <w:rPr>
          <w:rFonts w:ascii="Times New Roman" w:hAnsi="Times New Roman" w:cs="Times New Roman"/>
          <w:iCs/>
          <w:sz w:val="24"/>
          <w:szCs w:val="24"/>
          <w:lang w:val="sr-Latn-RS"/>
        </w:rPr>
        <w:t xml:space="preserve"> </w:t>
      </w:r>
      <w:r w:rsidR="00880E76">
        <w:rPr>
          <w:rFonts w:ascii="Times New Roman" w:hAnsi="Times New Roman" w:cs="Times New Roman"/>
          <w:iCs/>
          <w:sz w:val="24"/>
          <w:szCs w:val="24"/>
          <w:lang w:val="sr-Cyrl-RS"/>
        </w:rPr>
        <w:t>15.011.408</w:t>
      </w:r>
      <w:r w:rsidR="003E0CC5">
        <w:rPr>
          <w:rFonts w:ascii="Times New Roman" w:hAnsi="Times New Roman" w:cs="Times New Roman"/>
          <w:iCs/>
          <w:sz w:val="24"/>
          <w:szCs w:val="24"/>
          <w:lang w:val="sr-Cyrl-RS"/>
        </w:rPr>
        <w:t>,00</w:t>
      </w:r>
      <w:r w:rsidR="00D64597" w:rsidRPr="00F503BE">
        <w:rPr>
          <w:rFonts w:ascii="Times New Roman" w:hAnsi="Times New Roman" w:cs="Times New Roman"/>
          <w:iCs/>
          <w:sz w:val="24"/>
          <w:szCs w:val="24"/>
        </w:rPr>
        <w:t xml:space="preserve">  </w:t>
      </w:r>
      <w:r w:rsidR="00AD19CE" w:rsidRPr="00F503BE">
        <w:rPr>
          <w:rFonts w:ascii="Times New Roman" w:hAnsi="Times New Roman" w:cs="Times New Roman"/>
          <w:iCs/>
          <w:sz w:val="24"/>
          <w:szCs w:val="24"/>
        </w:rPr>
        <w:t>ди</w:t>
      </w:r>
      <w:r w:rsidR="003E0CC5">
        <w:rPr>
          <w:rFonts w:ascii="Times New Roman" w:hAnsi="Times New Roman" w:cs="Times New Roman"/>
          <w:iCs/>
          <w:sz w:val="24"/>
          <w:szCs w:val="24"/>
        </w:rPr>
        <w:t>нара</w:t>
      </w:r>
      <w:r w:rsidR="00BA61F7" w:rsidRPr="00F503BE">
        <w:rPr>
          <w:rFonts w:ascii="Times New Roman" w:hAnsi="Times New Roman" w:cs="Times New Roman"/>
          <w:iCs/>
          <w:sz w:val="24"/>
          <w:szCs w:val="24"/>
          <w:lang w:val="sr-Cyrl-RS"/>
        </w:rPr>
        <w:t>.</w:t>
      </w:r>
    </w:p>
    <w:p w14:paraId="4A1D987E" w14:textId="77777777" w:rsidR="00C21462" w:rsidRPr="00F503BE" w:rsidRDefault="00C21462" w:rsidP="00731371">
      <w:pPr>
        <w:pStyle w:val="Standard"/>
        <w:jc w:val="both"/>
        <w:rPr>
          <w:rFonts w:ascii="Times New Roman" w:hAnsi="Times New Roman" w:cs="Times New Roman"/>
          <w:iCs/>
          <w:sz w:val="24"/>
          <w:szCs w:val="24"/>
        </w:rPr>
      </w:pPr>
    </w:p>
    <w:p w14:paraId="6C6FF363"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8</w:t>
      </w:r>
      <w:r w:rsidR="001901EA" w:rsidRPr="00F503BE">
        <w:rPr>
          <w:rFonts w:ascii="Times New Roman" w:hAnsi="Times New Roman" w:cs="Times New Roman"/>
          <w:sz w:val="24"/>
          <w:szCs w:val="24"/>
          <w:shd w:val="clear" w:color="auto" w:fill="C0C0C0"/>
        </w:rPr>
        <w:t>. ИЗВЕШТАЈ О ИНВЕСТИЦИЈАМА</w:t>
      </w:r>
    </w:p>
    <w:p w14:paraId="28E57E8C" w14:textId="3F914335" w:rsidR="00BE0B3D" w:rsidRDefault="00BA61F7" w:rsidP="00D421CE">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lang w:val="sr-Cyrl-RS"/>
        </w:rPr>
        <w:t>У</w:t>
      </w:r>
      <w:r w:rsidR="00AF435F" w:rsidRPr="00F503BE">
        <w:rPr>
          <w:rFonts w:ascii="Times New Roman" w:hAnsi="Times New Roman" w:cs="Times New Roman"/>
          <w:sz w:val="24"/>
          <w:szCs w:val="24"/>
          <w:lang w:val="sr-Cyrl-RS"/>
        </w:rPr>
        <w:t xml:space="preserve"> току је припрема документације за постављање соларне електране н</w:t>
      </w:r>
      <w:r w:rsidR="0012361B" w:rsidRPr="00F503BE">
        <w:rPr>
          <w:rFonts w:ascii="Times New Roman" w:hAnsi="Times New Roman" w:cs="Times New Roman"/>
          <w:sz w:val="24"/>
          <w:szCs w:val="24"/>
          <w:lang w:val="sr-Cyrl-RS"/>
        </w:rPr>
        <w:t xml:space="preserve">а међустаници. </w:t>
      </w:r>
      <w:r w:rsidR="000155AE" w:rsidRPr="00F503BE">
        <w:rPr>
          <w:rFonts w:ascii="Times New Roman" w:hAnsi="Times New Roman" w:cs="Times New Roman"/>
          <w:sz w:val="24"/>
          <w:szCs w:val="24"/>
          <w:lang w:val="sr-Cyrl-RS"/>
        </w:rPr>
        <w:t>У припреми је и документација за изградњу нове гондоле Торник-Прибојска бања.</w:t>
      </w:r>
      <w:r w:rsidR="00E7675B">
        <w:rPr>
          <w:rFonts w:ascii="Times New Roman" w:hAnsi="Times New Roman" w:cs="Times New Roman"/>
          <w:sz w:val="24"/>
          <w:szCs w:val="24"/>
          <w:lang w:val="sr-Cyrl-RS"/>
        </w:rPr>
        <w:t xml:space="preserve"> Урађено је идејно решење нове гондоле, евидентиране су све парцеле преко којих нова гондола прелази и ушло се у решавање имовинско правних односа. </w:t>
      </w:r>
    </w:p>
    <w:p w14:paraId="42CC17AE" w14:textId="77777777" w:rsidR="00D421CE" w:rsidRPr="00D421CE" w:rsidRDefault="00D421CE" w:rsidP="00D421CE">
      <w:pPr>
        <w:pStyle w:val="Standard"/>
        <w:jc w:val="both"/>
        <w:rPr>
          <w:rFonts w:ascii="Times New Roman" w:hAnsi="Times New Roman" w:cs="Times New Roman"/>
          <w:sz w:val="24"/>
          <w:szCs w:val="24"/>
          <w:lang w:val="sr-Cyrl-RS"/>
        </w:rPr>
      </w:pPr>
    </w:p>
    <w:p w14:paraId="073494EF" w14:textId="21B0653F" w:rsidR="00E11198" w:rsidRPr="0047409C" w:rsidRDefault="002F5240" w:rsidP="006D790D">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lang w:val="sr-Cyrl-RS"/>
        </w:rPr>
        <w:t xml:space="preserve">Златибор </w:t>
      </w:r>
      <w:r w:rsidR="0047409C">
        <w:rPr>
          <w:rFonts w:ascii="Times New Roman" w:hAnsi="Times New Roman" w:cs="Times New Roman"/>
          <w:sz w:val="24"/>
          <w:szCs w:val="24"/>
          <w:lang w:val="sr-Cyrl-RS"/>
        </w:rPr>
        <w:t>29.10</w:t>
      </w:r>
      <w:r w:rsidR="00D14E2D">
        <w:rPr>
          <w:rFonts w:ascii="Times New Roman" w:hAnsi="Times New Roman" w:cs="Times New Roman"/>
          <w:sz w:val="24"/>
          <w:szCs w:val="24"/>
          <w:lang w:val="sr-Cyrl-RS"/>
        </w:rPr>
        <w:t>.2025</w:t>
      </w:r>
      <w:r w:rsidR="00E11198" w:rsidRPr="00F503BE">
        <w:rPr>
          <w:rFonts w:ascii="Times New Roman" w:hAnsi="Times New Roman" w:cs="Times New Roman"/>
          <w:sz w:val="24"/>
          <w:szCs w:val="24"/>
        </w:rPr>
        <w:t>.</w:t>
      </w:r>
      <w:r w:rsidR="005B7A4E" w:rsidRPr="00F503BE">
        <w:rPr>
          <w:rFonts w:ascii="Times New Roman" w:hAnsi="Times New Roman" w:cs="Times New Roman"/>
          <w:sz w:val="24"/>
          <w:szCs w:val="24"/>
          <w:lang w:val="sr-Cyrl-RS"/>
        </w:rPr>
        <w:t>године</w:t>
      </w:r>
    </w:p>
    <w:sectPr w:rsidR="00E11198" w:rsidRPr="0047409C">
      <w:footerReference w:type="default" r:id="rId7"/>
      <w:pgSz w:w="12240" w:h="15840"/>
      <w:pgMar w:top="720" w:right="1080" w:bottom="720" w:left="108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BD091" w14:textId="77777777" w:rsidR="009A1CCF" w:rsidRDefault="009A1CCF">
      <w:r>
        <w:separator/>
      </w:r>
    </w:p>
  </w:endnote>
  <w:endnote w:type="continuationSeparator" w:id="0">
    <w:p w14:paraId="7002A135" w14:textId="77777777" w:rsidR="009A1CCF" w:rsidRDefault="009A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FC7BE" w14:textId="77777777" w:rsidR="00532715" w:rsidRDefault="001901EA">
    <w:pPr>
      <w:pStyle w:val="Footer"/>
    </w:pPr>
    <w:r>
      <w:fldChar w:fldCharType="begin"/>
    </w:r>
    <w:r>
      <w:instrText xml:space="preserve"> PAGE </w:instrText>
    </w:r>
    <w:r>
      <w:fldChar w:fldCharType="separate"/>
    </w:r>
    <w:r w:rsidR="00B330B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E683C" w14:textId="77777777" w:rsidR="009A1CCF" w:rsidRDefault="009A1CCF">
      <w:r>
        <w:separator/>
      </w:r>
    </w:p>
  </w:footnote>
  <w:footnote w:type="continuationSeparator" w:id="0">
    <w:p w14:paraId="3FC4C2AA" w14:textId="77777777" w:rsidR="009A1CCF" w:rsidRDefault="009A1C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9DF"/>
    <w:multiLevelType w:val="multilevel"/>
    <w:tmpl w:val="3488974E"/>
    <w:lvl w:ilvl="0">
      <w:start w:val="8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C06017"/>
    <w:multiLevelType w:val="hybridMultilevel"/>
    <w:tmpl w:val="327663A4"/>
    <w:lvl w:ilvl="0" w:tplc="567E9A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0E5A3F"/>
    <w:multiLevelType w:val="hybridMultilevel"/>
    <w:tmpl w:val="38C6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1EA"/>
    <w:rsid w:val="000055F2"/>
    <w:rsid w:val="00007C10"/>
    <w:rsid w:val="000155AE"/>
    <w:rsid w:val="00022507"/>
    <w:rsid w:val="00030486"/>
    <w:rsid w:val="00032F00"/>
    <w:rsid w:val="000349EF"/>
    <w:rsid w:val="0006103D"/>
    <w:rsid w:val="000629D0"/>
    <w:rsid w:val="00064AF7"/>
    <w:rsid w:val="00070112"/>
    <w:rsid w:val="00081741"/>
    <w:rsid w:val="000863A2"/>
    <w:rsid w:val="000931A6"/>
    <w:rsid w:val="000B53F5"/>
    <w:rsid w:val="000D1E5E"/>
    <w:rsid w:val="000E15ED"/>
    <w:rsid w:val="000F0258"/>
    <w:rsid w:val="00112CFB"/>
    <w:rsid w:val="00112F31"/>
    <w:rsid w:val="001160D3"/>
    <w:rsid w:val="001161B9"/>
    <w:rsid w:val="00121866"/>
    <w:rsid w:val="0012361B"/>
    <w:rsid w:val="00132C27"/>
    <w:rsid w:val="001418C6"/>
    <w:rsid w:val="00151CD1"/>
    <w:rsid w:val="001901EA"/>
    <w:rsid w:val="00193097"/>
    <w:rsid w:val="001B11E9"/>
    <w:rsid w:val="001C662C"/>
    <w:rsid w:val="001D4419"/>
    <w:rsid w:val="001F3122"/>
    <w:rsid w:val="001F70D9"/>
    <w:rsid w:val="00204AFD"/>
    <w:rsid w:val="002102BF"/>
    <w:rsid w:val="002142A9"/>
    <w:rsid w:val="00223FFB"/>
    <w:rsid w:val="00232F87"/>
    <w:rsid w:val="0023629D"/>
    <w:rsid w:val="002555D3"/>
    <w:rsid w:val="002B5C2C"/>
    <w:rsid w:val="002C320F"/>
    <w:rsid w:val="002D4CA4"/>
    <w:rsid w:val="002D64F3"/>
    <w:rsid w:val="002E27FF"/>
    <w:rsid w:val="002F5240"/>
    <w:rsid w:val="003071A4"/>
    <w:rsid w:val="0032189E"/>
    <w:rsid w:val="00326D0A"/>
    <w:rsid w:val="00333498"/>
    <w:rsid w:val="00334ACE"/>
    <w:rsid w:val="00343449"/>
    <w:rsid w:val="0038200E"/>
    <w:rsid w:val="00382179"/>
    <w:rsid w:val="00385AAC"/>
    <w:rsid w:val="00390D37"/>
    <w:rsid w:val="003A26C3"/>
    <w:rsid w:val="003B5A96"/>
    <w:rsid w:val="003D3C49"/>
    <w:rsid w:val="003D3CE0"/>
    <w:rsid w:val="003D706D"/>
    <w:rsid w:val="003D7092"/>
    <w:rsid w:val="003D7639"/>
    <w:rsid w:val="003D7A72"/>
    <w:rsid w:val="003E0CC5"/>
    <w:rsid w:val="003E1F09"/>
    <w:rsid w:val="003E2C38"/>
    <w:rsid w:val="003E2CB4"/>
    <w:rsid w:val="004019CA"/>
    <w:rsid w:val="00401C23"/>
    <w:rsid w:val="00405A7F"/>
    <w:rsid w:val="004105F3"/>
    <w:rsid w:val="00410B8F"/>
    <w:rsid w:val="00414227"/>
    <w:rsid w:val="004313F9"/>
    <w:rsid w:val="0043181B"/>
    <w:rsid w:val="00471E64"/>
    <w:rsid w:val="00473074"/>
    <w:rsid w:val="0047409C"/>
    <w:rsid w:val="00487CF0"/>
    <w:rsid w:val="00494638"/>
    <w:rsid w:val="00495E0D"/>
    <w:rsid w:val="004A10EE"/>
    <w:rsid w:val="004A41CE"/>
    <w:rsid w:val="004A799A"/>
    <w:rsid w:val="004B2685"/>
    <w:rsid w:val="004B3EB2"/>
    <w:rsid w:val="004B7830"/>
    <w:rsid w:val="004C6861"/>
    <w:rsid w:val="00502134"/>
    <w:rsid w:val="00520855"/>
    <w:rsid w:val="00532715"/>
    <w:rsid w:val="0054097B"/>
    <w:rsid w:val="0055073D"/>
    <w:rsid w:val="0057705F"/>
    <w:rsid w:val="0058209C"/>
    <w:rsid w:val="005856FE"/>
    <w:rsid w:val="00587B7A"/>
    <w:rsid w:val="00590188"/>
    <w:rsid w:val="0059296E"/>
    <w:rsid w:val="005A14D4"/>
    <w:rsid w:val="005A7C17"/>
    <w:rsid w:val="005B4C17"/>
    <w:rsid w:val="005B7A4E"/>
    <w:rsid w:val="005C39D0"/>
    <w:rsid w:val="005C6A15"/>
    <w:rsid w:val="005D0F5B"/>
    <w:rsid w:val="005D6548"/>
    <w:rsid w:val="005E4245"/>
    <w:rsid w:val="005E6B66"/>
    <w:rsid w:val="005F42A2"/>
    <w:rsid w:val="005F5F72"/>
    <w:rsid w:val="00602D47"/>
    <w:rsid w:val="0062548B"/>
    <w:rsid w:val="006263F1"/>
    <w:rsid w:val="00626BE5"/>
    <w:rsid w:val="006360B0"/>
    <w:rsid w:val="00636C61"/>
    <w:rsid w:val="0064485C"/>
    <w:rsid w:val="00653554"/>
    <w:rsid w:val="006656D6"/>
    <w:rsid w:val="00667378"/>
    <w:rsid w:val="0067096B"/>
    <w:rsid w:val="00674E97"/>
    <w:rsid w:val="006821B9"/>
    <w:rsid w:val="006860A2"/>
    <w:rsid w:val="006A0C27"/>
    <w:rsid w:val="006B07EA"/>
    <w:rsid w:val="006C4578"/>
    <w:rsid w:val="006D790D"/>
    <w:rsid w:val="006E00DF"/>
    <w:rsid w:val="006F2610"/>
    <w:rsid w:val="00700AD2"/>
    <w:rsid w:val="007132F2"/>
    <w:rsid w:val="0071461D"/>
    <w:rsid w:val="0073077C"/>
    <w:rsid w:val="00731371"/>
    <w:rsid w:val="0073192F"/>
    <w:rsid w:val="00732C25"/>
    <w:rsid w:val="00744B90"/>
    <w:rsid w:val="00745256"/>
    <w:rsid w:val="0074669D"/>
    <w:rsid w:val="007501E7"/>
    <w:rsid w:val="00751C18"/>
    <w:rsid w:val="00752DD7"/>
    <w:rsid w:val="007623B4"/>
    <w:rsid w:val="00765920"/>
    <w:rsid w:val="00766682"/>
    <w:rsid w:val="00771352"/>
    <w:rsid w:val="00780224"/>
    <w:rsid w:val="007811F1"/>
    <w:rsid w:val="007879E2"/>
    <w:rsid w:val="007916CC"/>
    <w:rsid w:val="007979DB"/>
    <w:rsid w:val="007A720D"/>
    <w:rsid w:val="007A7BD5"/>
    <w:rsid w:val="007C3FF5"/>
    <w:rsid w:val="007C5155"/>
    <w:rsid w:val="007D795A"/>
    <w:rsid w:val="007F1C2D"/>
    <w:rsid w:val="007F64F5"/>
    <w:rsid w:val="0080050D"/>
    <w:rsid w:val="00802577"/>
    <w:rsid w:val="00812E18"/>
    <w:rsid w:val="00830D5D"/>
    <w:rsid w:val="00854792"/>
    <w:rsid w:val="0086186C"/>
    <w:rsid w:val="00867A0F"/>
    <w:rsid w:val="00880E76"/>
    <w:rsid w:val="008A098A"/>
    <w:rsid w:val="008A1C7F"/>
    <w:rsid w:val="008A2045"/>
    <w:rsid w:val="008B0671"/>
    <w:rsid w:val="008B1E42"/>
    <w:rsid w:val="008C2A9E"/>
    <w:rsid w:val="008D014B"/>
    <w:rsid w:val="008D6CD8"/>
    <w:rsid w:val="008E36A9"/>
    <w:rsid w:val="008E61F2"/>
    <w:rsid w:val="008F571B"/>
    <w:rsid w:val="008F5D42"/>
    <w:rsid w:val="009050A9"/>
    <w:rsid w:val="00906CE4"/>
    <w:rsid w:val="0090797A"/>
    <w:rsid w:val="00911EB6"/>
    <w:rsid w:val="009139C6"/>
    <w:rsid w:val="00935279"/>
    <w:rsid w:val="009573DE"/>
    <w:rsid w:val="00982DF5"/>
    <w:rsid w:val="00991FFD"/>
    <w:rsid w:val="009973CA"/>
    <w:rsid w:val="009A1CCF"/>
    <w:rsid w:val="009C44A7"/>
    <w:rsid w:val="009C7992"/>
    <w:rsid w:val="009D74E0"/>
    <w:rsid w:val="009E3E95"/>
    <w:rsid w:val="009E643E"/>
    <w:rsid w:val="009F120B"/>
    <w:rsid w:val="00A35DF4"/>
    <w:rsid w:val="00A42D2B"/>
    <w:rsid w:val="00A44662"/>
    <w:rsid w:val="00A604C9"/>
    <w:rsid w:val="00A652CA"/>
    <w:rsid w:val="00A764A6"/>
    <w:rsid w:val="00A849F2"/>
    <w:rsid w:val="00A90300"/>
    <w:rsid w:val="00A903F3"/>
    <w:rsid w:val="00A90411"/>
    <w:rsid w:val="00AD19CE"/>
    <w:rsid w:val="00AD5320"/>
    <w:rsid w:val="00AE32E6"/>
    <w:rsid w:val="00AE7653"/>
    <w:rsid w:val="00AF02C6"/>
    <w:rsid w:val="00AF435F"/>
    <w:rsid w:val="00AF4862"/>
    <w:rsid w:val="00B1478F"/>
    <w:rsid w:val="00B156B9"/>
    <w:rsid w:val="00B21210"/>
    <w:rsid w:val="00B220C8"/>
    <w:rsid w:val="00B22698"/>
    <w:rsid w:val="00B330BD"/>
    <w:rsid w:val="00B42D72"/>
    <w:rsid w:val="00B46168"/>
    <w:rsid w:val="00B46D31"/>
    <w:rsid w:val="00B46FCB"/>
    <w:rsid w:val="00B47EEC"/>
    <w:rsid w:val="00B53D06"/>
    <w:rsid w:val="00B64FC9"/>
    <w:rsid w:val="00B676BA"/>
    <w:rsid w:val="00B75960"/>
    <w:rsid w:val="00B76047"/>
    <w:rsid w:val="00B8558B"/>
    <w:rsid w:val="00B96CDF"/>
    <w:rsid w:val="00BA1E04"/>
    <w:rsid w:val="00BA5086"/>
    <w:rsid w:val="00BA61F7"/>
    <w:rsid w:val="00BB28F3"/>
    <w:rsid w:val="00BB4C09"/>
    <w:rsid w:val="00BC7715"/>
    <w:rsid w:val="00BC7E31"/>
    <w:rsid w:val="00BD25BC"/>
    <w:rsid w:val="00BD73E6"/>
    <w:rsid w:val="00BE0B3D"/>
    <w:rsid w:val="00BE550B"/>
    <w:rsid w:val="00BF40AD"/>
    <w:rsid w:val="00BF63CB"/>
    <w:rsid w:val="00C003CA"/>
    <w:rsid w:val="00C042DF"/>
    <w:rsid w:val="00C10360"/>
    <w:rsid w:val="00C127A4"/>
    <w:rsid w:val="00C144B3"/>
    <w:rsid w:val="00C203EA"/>
    <w:rsid w:val="00C21462"/>
    <w:rsid w:val="00C2583B"/>
    <w:rsid w:val="00C26C2C"/>
    <w:rsid w:val="00C35423"/>
    <w:rsid w:val="00C3621E"/>
    <w:rsid w:val="00C45B0D"/>
    <w:rsid w:val="00C54A19"/>
    <w:rsid w:val="00C568F1"/>
    <w:rsid w:val="00C616B2"/>
    <w:rsid w:val="00C74561"/>
    <w:rsid w:val="00CA0575"/>
    <w:rsid w:val="00CA1738"/>
    <w:rsid w:val="00CC7D82"/>
    <w:rsid w:val="00CE338F"/>
    <w:rsid w:val="00CE3FD9"/>
    <w:rsid w:val="00CE5BF6"/>
    <w:rsid w:val="00CF1B5F"/>
    <w:rsid w:val="00D038DE"/>
    <w:rsid w:val="00D14AFA"/>
    <w:rsid w:val="00D14E2D"/>
    <w:rsid w:val="00D22C8F"/>
    <w:rsid w:val="00D421CE"/>
    <w:rsid w:val="00D613B3"/>
    <w:rsid w:val="00D62536"/>
    <w:rsid w:val="00D64597"/>
    <w:rsid w:val="00D6486F"/>
    <w:rsid w:val="00D87B21"/>
    <w:rsid w:val="00D90751"/>
    <w:rsid w:val="00DA343B"/>
    <w:rsid w:val="00DA44D5"/>
    <w:rsid w:val="00DA67CF"/>
    <w:rsid w:val="00DC5D33"/>
    <w:rsid w:val="00DE2415"/>
    <w:rsid w:val="00E00CFE"/>
    <w:rsid w:val="00E11198"/>
    <w:rsid w:val="00E25F3C"/>
    <w:rsid w:val="00E30B94"/>
    <w:rsid w:val="00E4329B"/>
    <w:rsid w:val="00E43559"/>
    <w:rsid w:val="00E43B0C"/>
    <w:rsid w:val="00E44A2C"/>
    <w:rsid w:val="00E5468A"/>
    <w:rsid w:val="00E57B51"/>
    <w:rsid w:val="00E60522"/>
    <w:rsid w:val="00E653B1"/>
    <w:rsid w:val="00E71B45"/>
    <w:rsid w:val="00E7675B"/>
    <w:rsid w:val="00E937EF"/>
    <w:rsid w:val="00E947EB"/>
    <w:rsid w:val="00E95C0E"/>
    <w:rsid w:val="00EB7FBD"/>
    <w:rsid w:val="00EC05B3"/>
    <w:rsid w:val="00ED30FA"/>
    <w:rsid w:val="00ED3F11"/>
    <w:rsid w:val="00F036AE"/>
    <w:rsid w:val="00F17CD9"/>
    <w:rsid w:val="00F34D7D"/>
    <w:rsid w:val="00F375F5"/>
    <w:rsid w:val="00F47997"/>
    <w:rsid w:val="00F503BE"/>
    <w:rsid w:val="00F57BCC"/>
    <w:rsid w:val="00F675CA"/>
    <w:rsid w:val="00F844B7"/>
    <w:rsid w:val="00F96079"/>
    <w:rsid w:val="00F97628"/>
    <w:rsid w:val="00FB3E41"/>
    <w:rsid w:val="00FB468E"/>
    <w:rsid w:val="00FB52D4"/>
    <w:rsid w:val="00FC29A7"/>
    <w:rsid w:val="00FC4AE6"/>
    <w:rsid w:val="00FD2865"/>
    <w:rsid w:val="00FD71BE"/>
    <w:rsid w:val="00FD75E6"/>
    <w:rsid w:val="00FE27C4"/>
    <w:rsid w:val="00FE3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CCEC2"/>
  <w15:docId w15:val="{5C05C808-E082-44B7-AD6D-A6E1D70E2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901EA"/>
    <w:pPr>
      <w:widowControl w:val="0"/>
      <w:suppressAutoHyphens/>
      <w:autoSpaceDN w:val="0"/>
      <w:spacing w:after="0" w:line="240" w:lineRule="auto"/>
      <w:textAlignment w:val="baseline"/>
    </w:pPr>
    <w:rPr>
      <w:rFonts w:ascii="Calibri" w:eastAsia="Calibri" w:hAnsi="Calibri" w:cs="Times New Roman"/>
      <w:kern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1901EA"/>
    <w:pPr>
      <w:suppressAutoHyphens/>
      <w:autoSpaceDN w:val="0"/>
      <w:spacing w:after="160" w:line="240" w:lineRule="auto"/>
      <w:textAlignment w:val="baseline"/>
    </w:pPr>
    <w:rPr>
      <w:rFonts w:ascii="Calibri" w:eastAsia="Calibri" w:hAnsi="Calibri" w:cs="Calibri"/>
      <w:kern w:val="3"/>
    </w:rPr>
  </w:style>
  <w:style w:type="paragraph" w:styleId="Footer">
    <w:name w:val="footer"/>
    <w:basedOn w:val="Standard"/>
    <w:link w:val="FooterChar"/>
    <w:rsid w:val="001901EA"/>
    <w:pPr>
      <w:suppressLineNumbers/>
      <w:tabs>
        <w:tab w:val="center" w:pos="4680"/>
        <w:tab w:val="right" w:pos="9360"/>
      </w:tabs>
      <w:spacing w:after="0"/>
    </w:pPr>
  </w:style>
  <w:style w:type="character" w:customStyle="1" w:styleId="FooterChar">
    <w:name w:val="Footer Char"/>
    <w:basedOn w:val="DefaultParagraphFont"/>
    <w:link w:val="Footer"/>
    <w:rsid w:val="001901EA"/>
    <w:rPr>
      <w:rFonts w:ascii="Calibri" w:eastAsia="Calibri" w:hAnsi="Calibri" w:cs="Calibri"/>
      <w:kern w:val="3"/>
    </w:rPr>
  </w:style>
  <w:style w:type="paragraph" w:styleId="BalloonText">
    <w:name w:val="Balloon Text"/>
    <w:basedOn w:val="Normal"/>
    <w:link w:val="BalloonTextChar"/>
    <w:uiPriority w:val="99"/>
    <w:semiHidden/>
    <w:unhideWhenUsed/>
    <w:rsid w:val="00B75960"/>
    <w:rPr>
      <w:rFonts w:ascii="Tahoma" w:hAnsi="Tahoma" w:cs="Tahoma"/>
      <w:sz w:val="16"/>
      <w:szCs w:val="16"/>
    </w:rPr>
  </w:style>
  <w:style w:type="character" w:customStyle="1" w:styleId="BalloonTextChar">
    <w:name w:val="Balloon Text Char"/>
    <w:basedOn w:val="DefaultParagraphFont"/>
    <w:link w:val="BalloonText"/>
    <w:uiPriority w:val="99"/>
    <w:semiHidden/>
    <w:rsid w:val="00B75960"/>
    <w:rPr>
      <w:rFonts w:ascii="Tahoma" w:eastAsia="Calibri" w:hAnsi="Tahoma" w:cs="Tahoma"/>
      <w:kern w:val="3"/>
      <w:sz w:val="16"/>
      <w:szCs w:val="16"/>
    </w:rPr>
  </w:style>
  <w:style w:type="paragraph" w:styleId="NoSpacing">
    <w:name w:val="No Spacing"/>
    <w:uiPriority w:val="1"/>
    <w:qFormat/>
    <w:rsid w:val="00DA67CF"/>
    <w:pPr>
      <w:widowControl w:val="0"/>
      <w:suppressAutoHyphens/>
      <w:autoSpaceDN w:val="0"/>
      <w:spacing w:after="0" w:line="240" w:lineRule="auto"/>
      <w:textAlignment w:val="baseline"/>
    </w:pPr>
    <w:rPr>
      <w:rFonts w:ascii="Calibri" w:eastAsia="Calibri" w:hAnsi="Calibri" w:cs="Times New Roman"/>
      <w:kern w:val="3"/>
    </w:rPr>
  </w:style>
  <w:style w:type="paragraph" w:styleId="ListParagraph">
    <w:name w:val="List Paragraph"/>
    <w:basedOn w:val="Normal"/>
    <w:uiPriority w:val="34"/>
    <w:qFormat/>
    <w:rsid w:val="00BD73E6"/>
    <w:pPr>
      <w:widowControl/>
      <w:suppressAutoHyphens w:val="0"/>
      <w:autoSpaceDN/>
      <w:spacing w:after="200" w:line="276" w:lineRule="auto"/>
      <w:ind w:left="720"/>
      <w:contextualSpacing/>
      <w:textAlignment w:val="auto"/>
    </w:pPr>
    <w:rPr>
      <w:rFonts w:asciiTheme="minorHAnsi" w:eastAsiaTheme="minorHAnsi" w:hAnsiTheme="minorHAnsi" w:cstheme="minorBidi"/>
      <w:kern w:val="0"/>
    </w:rPr>
  </w:style>
  <w:style w:type="table" w:styleId="TableGrid">
    <w:name w:val="Table Grid"/>
    <w:basedOn w:val="TableNormal"/>
    <w:uiPriority w:val="39"/>
    <w:rsid w:val="002E27FF"/>
    <w:pPr>
      <w:spacing w:after="0" w:line="240" w:lineRule="auto"/>
    </w:pPr>
    <w:rPr>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1462"/>
    <w:pPr>
      <w:tabs>
        <w:tab w:val="center" w:pos="4536"/>
        <w:tab w:val="right" w:pos="9072"/>
      </w:tabs>
    </w:pPr>
  </w:style>
  <w:style w:type="character" w:customStyle="1" w:styleId="HeaderChar">
    <w:name w:val="Header Char"/>
    <w:basedOn w:val="DefaultParagraphFont"/>
    <w:link w:val="Header"/>
    <w:uiPriority w:val="99"/>
    <w:rsid w:val="00C21462"/>
    <w:rPr>
      <w:rFonts w:ascii="Calibri" w:eastAsia="Calibri" w:hAnsi="Calibri" w:cs="Times New Roman"/>
      <w:kern w:val="3"/>
    </w:rPr>
  </w:style>
  <w:style w:type="paragraph" w:styleId="NormalWeb">
    <w:name w:val="Normal (Web)"/>
    <w:basedOn w:val="Normal"/>
    <w:uiPriority w:val="99"/>
    <w:semiHidden/>
    <w:unhideWhenUsed/>
    <w:rsid w:val="00C54A19"/>
    <w:pPr>
      <w:widowControl/>
      <w:suppressAutoHyphens w:val="0"/>
      <w:autoSpaceDN/>
      <w:spacing w:before="100" w:beforeAutospacing="1" w:after="100" w:afterAutospacing="1"/>
      <w:textAlignment w:val="auto"/>
    </w:pPr>
    <w:rPr>
      <w:rFonts w:ascii="Times New Roman" w:eastAsia="Times New Roman" w:hAnsi="Times New Roman"/>
      <w:kern w:val="0"/>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4600">
      <w:bodyDiv w:val="1"/>
      <w:marLeft w:val="0"/>
      <w:marRight w:val="0"/>
      <w:marTop w:val="0"/>
      <w:marBottom w:val="0"/>
      <w:divBdr>
        <w:top w:val="none" w:sz="0" w:space="0" w:color="auto"/>
        <w:left w:val="none" w:sz="0" w:space="0" w:color="auto"/>
        <w:bottom w:val="none" w:sz="0" w:space="0" w:color="auto"/>
        <w:right w:val="none" w:sz="0" w:space="0" w:color="auto"/>
      </w:divBdr>
    </w:div>
    <w:div w:id="665548410">
      <w:bodyDiv w:val="1"/>
      <w:marLeft w:val="0"/>
      <w:marRight w:val="0"/>
      <w:marTop w:val="0"/>
      <w:marBottom w:val="0"/>
      <w:divBdr>
        <w:top w:val="none" w:sz="0" w:space="0" w:color="auto"/>
        <w:left w:val="none" w:sz="0" w:space="0" w:color="auto"/>
        <w:bottom w:val="none" w:sz="0" w:space="0" w:color="auto"/>
        <w:right w:val="none" w:sz="0" w:space="0" w:color="auto"/>
      </w:divBdr>
    </w:div>
    <w:div w:id="762190362">
      <w:bodyDiv w:val="1"/>
      <w:marLeft w:val="0"/>
      <w:marRight w:val="0"/>
      <w:marTop w:val="0"/>
      <w:marBottom w:val="0"/>
      <w:divBdr>
        <w:top w:val="none" w:sz="0" w:space="0" w:color="auto"/>
        <w:left w:val="none" w:sz="0" w:space="0" w:color="auto"/>
        <w:bottom w:val="none" w:sz="0" w:space="0" w:color="auto"/>
        <w:right w:val="none" w:sz="0" w:space="0" w:color="auto"/>
      </w:divBdr>
    </w:div>
    <w:div w:id="1025520636">
      <w:bodyDiv w:val="1"/>
      <w:marLeft w:val="0"/>
      <w:marRight w:val="0"/>
      <w:marTop w:val="0"/>
      <w:marBottom w:val="0"/>
      <w:divBdr>
        <w:top w:val="none" w:sz="0" w:space="0" w:color="auto"/>
        <w:left w:val="none" w:sz="0" w:space="0" w:color="auto"/>
        <w:bottom w:val="none" w:sz="0" w:space="0" w:color="auto"/>
        <w:right w:val="none" w:sz="0" w:space="0" w:color="auto"/>
      </w:divBdr>
    </w:div>
    <w:div w:id="1072043277">
      <w:bodyDiv w:val="1"/>
      <w:marLeft w:val="0"/>
      <w:marRight w:val="0"/>
      <w:marTop w:val="0"/>
      <w:marBottom w:val="0"/>
      <w:divBdr>
        <w:top w:val="none" w:sz="0" w:space="0" w:color="auto"/>
        <w:left w:val="none" w:sz="0" w:space="0" w:color="auto"/>
        <w:bottom w:val="none" w:sz="0" w:space="0" w:color="auto"/>
        <w:right w:val="none" w:sz="0" w:space="0" w:color="auto"/>
      </w:divBdr>
    </w:div>
    <w:div w:id="193416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1</Pages>
  <Words>3596</Words>
  <Characters>20499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Microsoft account</cp:lastModifiedBy>
  <cp:revision>16</cp:revision>
  <cp:lastPrinted>2025-10-29T13:59:00Z</cp:lastPrinted>
  <dcterms:created xsi:type="dcterms:W3CDTF">2025-07-31T11:46:00Z</dcterms:created>
  <dcterms:modified xsi:type="dcterms:W3CDTF">2025-10-30T14:25:00Z</dcterms:modified>
</cp:coreProperties>
</file>